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6B74C" w14:textId="6AC83401" w:rsidR="00506B76" w:rsidRPr="00DA502C" w:rsidRDefault="00DF3FA7" w:rsidP="00506B76">
      <w:pPr>
        <w:jc w:val="center"/>
        <w:rPr>
          <w:rFonts w:ascii="Arial" w:hAnsi="Arial" w:cs="Arial"/>
          <w:sz w:val="24"/>
          <w:szCs w:val="24"/>
        </w:rPr>
      </w:pPr>
      <w:r w:rsidRPr="00DA502C">
        <w:rPr>
          <w:rFonts w:ascii="Arial" w:hAnsi="Arial" w:cs="Arial"/>
          <w:noProof/>
          <w:sz w:val="24"/>
          <w:szCs w:val="24"/>
          <w:lang w:eastAsia="en-GB"/>
        </w:rPr>
        <w:drawing>
          <wp:inline distT="0" distB="0" distL="0" distR="0" wp14:anchorId="4C5AE062" wp14:editId="555EE3F8">
            <wp:extent cx="1676400" cy="1250950"/>
            <wp:effectExtent l="0" t="0" r="0" b="6350"/>
            <wp:docPr id="3" name="Picture 3" descr="cid:image001.png@01D4C514.B9D37D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4C514.B9D37D9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676400" cy="1250950"/>
                    </a:xfrm>
                    <a:prstGeom prst="rect">
                      <a:avLst/>
                    </a:prstGeom>
                    <a:noFill/>
                    <a:ln>
                      <a:noFill/>
                    </a:ln>
                  </pic:spPr>
                </pic:pic>
              </a:graphicData>
            </a:graphic>
          </wp:inline>
        </w:drawing>
      </w:r>
    </w:p>
    <w:p w14:paraId="0A2FC257" w14:textId="77777777" w:rsidR="00506B76" w:rsidRPr="00DA502C" w:rsidRDefault="00506B76" w:rsidP="00506B76">
      <w:pPr>
        <w:jc w:val="center"/>
        <w:rPr>
          <w:rFonts w:ascii="Arial" w:hAnsi="Arial" w:cs="Arial"/>
          <w:b/>
          <w:sz w:val="24"/>
          <w:szCs w:val="24"/>
        </w:rPr>
      </w:pPr>
      <w:r w:rsidRPr="00DA502C">
        <w:rPr>
          <w:rFonts w:ascii="Arial" w:hAnsi="Arial" w:cs="Arial"/>
          <w:b/>
          <w:sz w:val="24"/>
          <w:szCs w:val="24"/>
        </w:rPr>
        <w:t>This is a FACTORING AGREEMENT</w:t>
      </w:r>
    </w:p>
    <w:p w14:paraId="653F3FFF" w14:textId="77777777" w:rsidR="00506B76" w:rsidRPr="00DA502C" w:rsidRDefault="00506B76" w:rsidP="00506B76">
      <w:pPr>
        <w:jc w:val="center"/>
        <w:rPr>
          <w:rFonts w:ascii="Arial" w:hAnsi="Arial" w:cs="Arial"/>
          <w:b/>
          <w:sz w:val="24"/>
          <w:szCs w:val="24"/>
        </w:rPr>
      </w:pPr>
    </w:p>
    <w:p w14:paraId="468702E9" w14:textId="77777777" w:rsidR="00506B76" w:rsidRPr="00DA502C" w:rsidRDefault="00506B76" w:rsidP="00506B76">
      <w:pPr>
        <w:jc w:val="center"/>
        <w:rPr>
          <w:rFonts w:ascii="Arial" w:hAnsi="Arial" w:cs="Arial"/>
          <w:b/>
          <w:sz w:val="24"/>
          <w:szCs w:val="24"/>
        </w:rPr>
      </w:pPr>
      <w:r w:rsidRPr="00DA502C">
        <w:rPr>
          <w:rFonts w:ascii="Arial" w:hAnsi="Arial" w:cs="Arial"/>
          <w:b/>
          <w:sz w:val="24"/>
          <w:szCs w:val="24"/>
        </w:rPr>
        <w:t>Between</w:t>
      </w:r>
    </w:p>
    <w:p w14:paraId="4487865A" w14:textId="5631E62D" w:rsidR="00506B76" w:rsidRPr="00DA502C" w:rsidRDefault="00506B76" w:rsidP="00C65B4E">
      <w:pPr>
        <w:jc w:val="both"/>
        <w:rPr>
          <w:rFonts w:ascii="Arial" w:hAnsi="Arial" w:cs="Arial"/>
          <w:b/>
          <w:sz w:val="24"/>
          <w:szCs w:val="24"/>
        </w:rPr>
      </w:pPr>
      <w:r w:rsidRPr="00DA502C">
        <w:rPr>
          <w:rFonts w:ascii="Arial" w:hAnsi="Arial" w:cs="Arial"/>
          <w:b/>
          <w:sz w:val="24"/>
          <w:szCs w:val="24"/>
        </w:rPr>
        <w:t xml:space="preserve">Dunbritton Housing Association Ltd, a registered society under the Co-operative and Community Benefit Societies Act 2014 (Registration Number 2421R(S)) and a registered Scottish Charity (Charity Number SC036518), having its registered office at </w:t>
      </w:r>
      <w:r w:rsidR="00DA502C">
        <w:rPr>
          <w:rFonts w:ascii="Arial" w:hAnsi="Arial" w:cs="Arial"/>
          <w:b/>
          <w:sz w:val="24"/>
          <w:szCs w:val="24"/>
        </w:rPr>
        <w:t>1 Hatters Lane, Dumbarton, G82 1AW</w:t>
      </w:r>
      <w:r w:rsidRPr="00DA502C">
        <w:rPr>
          <w:rFonts w:ascii="Arial" w:hAnsi="Arial" w:cs="Arial"/>
          <w:b/>
          <w:sz w:val="24"/>
          <w:szCs w:val="24"/>
        </w:rPr>
        <w:t xml:space="preserve"> (the "Association")</w:t>
      </w:r>
    </w:p>
    <w:p w14:paraId="1E39FF24" w14:textId="77777777" w:rsidR="00506B76" w:rsidRPr="00DA502C" w:rsidRDefault="00506B76" w:rsidP="00506B76">
      <w:pPr>
        <w:jc w:val="center"/>
        <w:rPr>
          <w:rFonts w:ascii="Arial" w:hAnsi="Arial" w:cs="Arial"/>
          <w:b/>
          <w:sz w:val="24"/>
          <w:szCs w:val="24"/>
        </w:rPr>
      </w:pPr>
      <w:r w:rsidRPr="00DA502C">
        <w:rPr>
          <w:rFonts w:ascii="Arial" w:hAnsi="Arial" w:cs="Arial"/>
          <w:b/>
          <w:sz w:val="24"/>
          <w:szCs w:val="24"/>
        </w:rPr>
        <w:t>And</w:t>
      </w:r>
    </w:p>
    <w:p w14:paraId="31FDD6C1" w14:textId="77777777" w:rsidR="00506B76" w:rsidRPr="00DA502C" w:rsidRDefault="00506B76" w:rsidP="00506B76">
      <w:pPr>
        <w:jc w:val="center"/>
        <w:rPr>
          <w:rFonts w:ascii="Arial" w:hAnsi="Arial" w:cs="Arial"/>
          <w:sz w:val="24"/>
          <w:szCs w:val="24"/>
        </w:rPr>
      </w:pPr>
    </w:p>
    <w:p w14:paraId="7224794F" w14:textId="450F7A2E" w:rsidR="00506B76" w:rsidRPr="00DA502C" w:rsidRDefault="00506B76" w:rsidP="008B5898">
      <w:pPr>
        <w:jc w:val="center"/>
        <w:rPr>
          <w:rFonts w:ascii="Arial" w:hAnsi="Arial" w:cs="Arial"/>
          <w:b/>
          <w:sz w:val="24"/>
          <w:szCs w:val="24"/>
        </w:rPr>
      </w:pPr>
      <w:r w:rsidRPr="00DA502C">
        <w:rPr>
          <w:rFonts w:ascii="Arial" w:hAnsi="Arial" w:cs="Arial"/>
          <w:b/>
          <w:sz w:val="24"/>
          <w:szCs w:val="24"/>
        </w:rPr>
        <w:t>………</w:t>
      </w:r>
      <w:r w:rsidR="00821D61" w:rsidRPr="00DA502C">
        <w:rPr>
          <w:rFonts w:ascii="Arial" w:hAnsi="Arial" w:cs="Arial"/>
          <w:b/>
          <w:sz w:val="24"/>
          <w:szCs w:val="24"/>
        </w:rPr>
        <w:t>…………………………………..</w:t>
      </w:r>
      <w:r w:rsidRPr="00DA502C">
        <w:rPr>
          <w:rFonts w:ascii="Arial" w:hAnsi="Arial" w:cs="Arial"/>
          <w:b/>
          <w:sz w:val="24"/>
          <w:szCs w:val="24"/>
        </w:rPr>
        <w:t>……………………………………………………</w:t>
      </w:r>
      <w:r w:rsidR="008B5898">
        <w:rPr>
          <w:rFonts w:ascii="Arial" w:hAnsi="Arial" w:cs="Arial"/>
          <w:b/>
          <w:sz w:val="24"/>
          <w:szCs w:val="24"/>
        </w:rPr>
        <w:t>…</w:t>
      </w:r>
      <w:r w:rsidRPr="00DA502C">
        <w:rPr>
          <w:rFonts w:ascii="Arial" w:hAnsi="Arial" w:cs="Arial"/>
          <w:b/>
          <w:sz w:val="24"/>
          <w:szCs w:val="24"/>
        </w:rPr>
        <w:t>(the “Owner”) of</w:t>
      </w:r>
    </w:p>
    <w:p w14:paraId="7C4ECBAC" w14:textId="1057E8DF" w:rsidR="00506B76" w:rsidRPr="00DA502C" w:rsidRDefault="00821D61" w:rsidP="008B5898">
      <w:pPr>
        <w:jc w:val="center"/>
        <w:rPr>
          <w:rFonts w:ascii="Arial" w:hAnsi="Arial" w:cs="Arial"/>
          <w:b/>
          <w:sz w:val="24"/>
          <w:szCs w:val="24"/>
        </w:rPr>
      </w:pPr>
      <w:r w:rsidRPr="00DA502C">
        <w:rPr>
          <w:rFonts w:ascii="Arial" w:hAnsi="Arial" w:cs="Arial"/>
          <w:b/>
          <w:sz w:val="24"/>
          <w:szCs w:val="24"/>
        </w:rPr>
        <w:t>…………………………………………..</w:t>
      </w:r>
      <w:r w:rsidR="00506B76" w:rsidRPr="00DA502C">
        <w:rPr>
          <w:rFonts w:ascii="Arial" w:hAnsi="Arial" w:cs="Arial"/>
          <w:b/>
          <w:sz w:val="24"/>
          <w:szCs w:val="24"/>
        </w:rPr>
        <w:t>……………………………………………………</w:t>
      </w:r>
      <w:r w:rsidRPr="00DA502C">
        <w:rPr>
          <w:rFonts w:ascii="Arial" w:hAnsi="Arial" w:cs="Arial"/>
          <w:b/>
          <w:sz w:val="24"/>
          <w:szCs w:val="24"/>
        </w:rPr>
        <w:t>…</w:t>
      </w:r>
      <w:r w:rsidR="00506B76" w:rsidRPr="00DA502C">
        <w:rPr>
          <w:rFonts w:ascii="Arial" w:hAnsi="Arial" w:cs="Arial"/>
          <w:b/>
          <w:sz w:val="24"/>
          <w:szCs w:val="24"/>
        </w:rPr>
        <w:t>(the “Property”)</w:t>
      </w:r>
    </w:p>
    <w:p w14:paraId="75E88EFA" w14:textId="77777777" w:rsidR="00506B76" w:rsidRPr="00DA502C" w:rsidRDefault="00506B76" w:rsidP="00506B76">
      <w:pPr>
        <w:ind w:left="720"/>
        <w:rPr>
          <w:rFonts w:ascii="Arial" w:hAnsi="Arial" w:cs="Arial"/>
          <w:b/>
          <w:sz w:val="24"/>
          <w:szCs w:val="24"/>
        </w:rPr>
      </w:pPr>
      <w:r w:rsidRPr="00DA502C">
        <w:rPr>
          <w:rFonts w:ascii="Arial" w:hAnsi="Arial" w:cs="Arial"/>
          <w:b/>
          <w:sz w:val="24"/>
          <w:szCs w:val="24"/>
        </w:rPr>
        <w:tab/>
      </w:r>
      <w:r w:rsidRPr="00DA502C">
        <w:rPr>
          <w:rFonts w:ascii="Arial" w:hAnsi="Arial" w:cs="Arial"/>
          <w:b/>
          <w:sz w:val="24"/>
          <w:szCs w:val="24"/>
        </w:rPr>
        <w:tab/>
      </w:r>
      <w:r w:rsidRPr="00DA502C">
        <w:rPr>
          <w:rFonts w:ascii="Arial" w:hAnsi="Arial" w:cs="Arial"/>
          <w:b/>
          <w:sz w:val="24"/>
          <w:szCs w:val="24"/>
        </w:rPr>
        <w:tab/>
      </w:r>
      <w:r w:rsidRPr="00DA502C">
        <w:rPr>
          <w:rFonts w:ascii="Arial" w:hAnsi="Arial" w:cs="Arial"/>
          <w:b/>
          <w:sz w:val="24"/>
          <w:szCs w:val="24"/>
        </w:rPr>
        <w:tab/>
      </w:r>
      <w:r w:rsidRPr="00DA502C">
        <w:rPr>
          <w:rFonts w:ascii="Arial" w:hAnsi="Arial" w:cs="Arial"/>
          <w:b/>
          <w:sz w:val="24"/>
          <w:szCs w:val="24"/>
        </w:rPr>
        <w:tab/>
        <w:t>At</w:t>
      </w:r>
    </w:p>
    <w:p w14:paraId="75C1F2A5" w14:textId="465638E7" w:rsidR="00506B76" w:rsidRPr="00DA502C" w:rsidRDefault="00821D61" w:rsidP="00506B76">
      <w:pPr>
        <w:pBdr>
          <w:bottom w:val="single" w:sz="12" w:space="1" w:color="auto"/>
        </w:pBdr>
        <w:jc w:val="center"/>
        <w:rPr>
          <w:rFonts w:ascii="Arial" w:hAnsi="Arial" w:cs="Arial"/>
          <w:b/>
          <w:sz w:val="24"/>
          <w:szCs w:val="24"/>
        </w:rPr>
      </w:pPr>
      <w:r w:rsidRPr="00DA502C">
        <w:rPr>
          <w:rFonts w:ascii="Arial" w:hAnsi="Arial" w:cs="Arial"/>
          <w:b/>
          <w:sz w:val="24"/>
          <w:szCs w:val="24"/>
        </w:rPr>
        <w:t>……</w:t>
      </w:r>
      <w:r w:rsidR="001631D1">
        <w:rPr>
          <w:rFonts w:ascii="Arial" w:hAnsi="Arial" w:cs="Arial"/>
          <w:b/>
          <w:sz w:val="24"/>
          <w:szCs w:val="24"/>
        </w:rPr>
        <w:t>….</w:t>
      </w:r>
      <w:r w:rsidRPr="00DA502C">
        <w:rPr>
          <w:rFonts w:ascii="Arial" w:hAnsi="Arial" w:cs="Arial"/>
          <w:b/>
          <w:sz w:val="24"/>
          <w:szCs w:val="24"/>
        </w:rPr>
        <w:t>………</w:t>
      </w:r>
      <w:r w:rsidR="008B4F8D">
        <w:rPr>
          <w:rFonts w:ascii="Arial" w:hAnsi="Arial" w:cs="Arial"/>
          <w:b/>
          <w:sz w:val="24"/>
          <w:szCs w:val="24"/>
        </w:rPr>
        <w:t>O’Neil Terrace</w:t>
      </w:r>
      <w:r w:rsidR="001631D1">
        <w:rPr>
          <w:rFonts w:ascii="Arial" w:hAnsi="Arial" w:cs="Arial"/>
          <w:b/>
          <w:sz w:val="24"/>
          <w:szCs w:val="24"/>
        </w:rPr>
        <w:t>, Alexandria</w:t>
      </w:r>
      <w:r w:rsidRPr="00DA502C">
        <w:rPr>
          <w:rFonts w:ascii="Arial" w:hAnsi="Arial" w:cs="Arial"/>
          <w:b/>
          <w:sz w:val="24"/>
          <w:szCs w:val="24"/>
        </w:rPr>
        <w:t>……</w:t>
      </w:r>
      <w:r w:rsidR="001631D1">
        <w:rPr>
          <w:rFonts w:ascii="Arial" w:hAnsi="Arial" w:cs="Arial"/>
          <w:b/>
          <w:sz w:val="24"/>
          <w:szCs w:val="24"/>
        </w:rPr>
        <w:t>…..</w:t>
      </w:r>
      <w:r w:rsidRPr="00DA502C">
        <w:rPr>
          <w:rFonts w:ascii="Arial" w:hAnsi="Arial" w:cs="Arial"/>
          <w:b/>
          <w:sz w:val="24"/>
          <w:szCs w:val="24"/>
        </w:rPr>
        <w:t>……</w:t>
      </w:r>
      <w:r w:rsidR="008B5898">
        <w:rPr>
          <w:rFonts w:ascii="Arial" w:hAnsi="Arial" w:cs="Arial"/>
          <w:b/>
          <w:sz w:val="24"/>
          <w:szCs w:val="24"/>
        </w:rPr>
        <w:t>..</w:t>
      </w:r>
      <w:r w:rsidR="00506B76" w:rsidRPr="00DA502C">
        <w:rPr>
          <w:rFonts w:ascii="Arial" w:hAnsi="Arial" w:cs="Arial"/>
          <w:b/>
          <w:sz w:val="24"/>
          <w:szCs w:val="24"/>
        </w:rPr>
        <w:t xml:space="preserve"> (the "Development")</w:t>
      </w:r>
    </w:p>
    <w:p w14:paraId="2C869E73" w14:textId="77777777" w:rsidR="00506B76" w:rsidRPr="00DA502C" w:rsidRDefault="00506B76" w:rsidP="00506B76">
      <w:pPr>
        <w:pBdr>
          <w:bottom w:val="single" w:sz="12" w:space="1" w:color="auto"/>
        </w:pBdr>
        <w:jc w:val="center"/>
        <w:rPr>
          <w:rFonts w:ascii="Arial" w:hAnsi="Arial" w:cs="Arial"/>
          <w:b/>
          <w:sz w:val="24"/>
          <w:szCs w:val="24"/>
        </w:rPr>
      </w:pPr>
    </w:p>
    <w:p w14:paraId="43797B04" w14:textId="77777777" w:rsidR="00506B76" w:rsidRPr="00DA502C" w:rsidRDefault="00506B76" w:rsidP="00506B76">
      <w:pPr>
        <w:rPr>
          <w:rFonts w:ascii="Arial" w:hAnsi="Arial" w:cs="Arial"/>
          <w:sz w:val="24"/>
          <w:szCs w:val="24"/>
        </w:rPr>
      </w:pPr>
      <w:r w:rsidRPr="00DA502C">
        <w:rPr>
          <w:rFonts w:ascii="Arial" w:hAnsi="Arial" w:cs="Arial"/>
          <w:sz w:val="24"/>
          <w:szCs w:val="24"/>
        </w:rPr>
        <w:t>CONSIDERING THAT the Association is the property factor for the Development (Property Factor ID: PF000313) and manages repairs and maintenance to common parts and/or amenity ground within the Development (the "Factoring Service"), this Factoring Agreement sets out the terms on which the Assoc</w:t>
      </w:r>
      <w:r w:rsidR="0002405E" w:rsidRPr="00DA502C">
        <w:rPr>
          <w:rFonts w:ascii="Arial" w:hAnsi="Arial" w:cs="Arial"/>
          <w:sz w:val="24"/>
          <w:szCs w:val="24"/>
        </w:rPr>
        <w:t>iation will</w:t>
      </w:r>
      <w:r w:rsidRPr="00DA502C">
        <w:rPr>
          <w:rFonts w:ascii="Arial" w:hAnsi="Arial" w:cs="Arial"/>
          <w:sz w:val="24"/>
          <w:szCs w:val="24"/>
        </w:rPr>
        <w:t xml:space="preserve"> provide the Factoring Service to the Owner. </w:t>
      </w:r>
    </w:p>
    <w:p w14:paraId="26712F1B" w14:textId="77777777" w:rsidR="00506B76" w:rsidRPr="00DA502C" w:rsidRDefault="00506B76" w:rsidP="00506B76">
      <w:pPr>
        <w:pStyle w:val="ListParagraph"/>
        <w:numPr>
          <w:ilvl w:val="0"/>
          <w:numId w:val="4"/>
        </w:numPr>
        <w:ind w:hanging="720"/>
        <w:rPr>
          <w:rFonts w:ascii="Arial" w:hAnsi="Arial" w:cs="Arial"/>
          <w:b/>
          <w:sz w:val="24"/>
          <w:szCs w:val="24"/>
        </w:rPr>
      </w:pPr>
      <w:r w:rsidRPr="00DA502C">
        <w:rPr>
          <w:rFonts w:ascii="Arial" w:hAnsi="Arial" w:cs="Arial"/>
          <w:b/>
          <w:sz w:val="24"/>
          <w:szCs w:val="24"/>
        </w:rPr>
        <w:t>Interpretation of this Factoring Agreement</w:t>
      </w:r>
    </w:p>
    <w:p w14:paraId="5F28F2CD" w14:textId="77777777" w:rsidR="00506B76" w:rsidRPr="00DA502C" w:rsidRDefault="00506B76" w:rsidP="00506B76">
      <w:pPr>
        <w:pStyle w:val="ListParagraph"/>
        <w:numPr>
          <w:ilvl w:val="1"/>
          <w:numId w:val="4"/>
        </w:numPr>
        <w:ind w:left="709"/>
        <w:rPr>
          <w:rFonts w:ascii="Arial" w:hAnsi="Arial" w:cs="Arial"/>
          <w:sz w:val="24"/>
          <w:szCs w:val="24"/>
        </w:rPr>
      </w:pPr>
      <w:r w:rsidRPr="00DA502C">
        <w:rPr>
          <w:rFonts w:ascii="Arial" w:hAnsi="Arial" w:cs="Arial"/>
          <w:sz w:val="24"/>
          <w:szCs w:val="24"/>
        </w:rPr>
        <w:t>Definitions:</w:t>
      </w:r>
    </w:p>
    <w:p w14:paraId="40F79410" w14:textId="7A41B423" w:rsidR="00506B76" w:rsidRPr="00DA502C" w:rsidRDefault="00506B76" w:rsidP="00506B76">
      <w:pPr>
        <w:pStyle w:val="ListParagraph"/>
        <w:rPr>
          <w:rFonts w:ascii="Arial" w:hAnsi="Arial" w:cs="Arial"/>
          <w:sz w:val="24"/>
          <w:szCs w:val="24"/>
        </w:rPr>
      </w:pPr>
      <w:r w:rsidRPr="00DA502C">
        <w:rPr>
          <w:rFonts w:ascii="Arial" w:hAnsi="Arial" w:cs="Arial"/>
          <w:sz w:val="24"/>
          <w:szCs w:val="24"/>
        </w:rPr>
        <w:t xml:space="preserve">"Common Owners" means collectively the Owner and the other owners, including those who own a share in their property under a shared ownership scheme, who are responsible for the costs of the Common Repairs either because they own a share of the Common Parts or because it is a condition of their titles that they are liable to meet the costs of the Common </w:t>
      </w:r>
      <w:r w:rsidR="00DA502C" w:rsidRPr="00DA502C">
        <w:rPr>
          <w:rFonts w:ascii="Arial" w:hAnsi="Arial" w:cs="Arial"/>
          <w:sz w:val="24"/>
          <w:szCs w:val="24"/>
        </w:rPr>
        <w:t>Repairs.</w:t>
      </w:r>
    </w:p>
    <w:p w14:paraId="74F811BC" w14:textId="7111A808" w:rsidR="00506B76" w:rsidRPr="00DA502C" w:rsidRDefault="00506B76" w:rsidP="00506B76">
      <w:pPr>
        <w:pStyle w:val="ListParagraph"/>
        <w:rPr>
          <w:rFonts w:ascii="Arial" w:hAnsi="Arial" w:cs="Arial"/>
          <w:sz w:val="24"/>
          <w:szCs w:val="24"/>
        </w:rPr>
      </w:pPr>
      <w:r w:rsidRPr="00DA502C">
        <w:rPr>
          <w:rFonts w:ascii="Arial" w:hAnsi="Arial" w:cs="Arial"/>
          <w:sz w:val="24"/>
          <w:szCs w:val="24"/>
        </w:rPr>
        <w:lastRenderedPageBreak/>
        <w:t xml:space="preserve">"Common Parts" means the areas within the Development which the Association manages and maintains on behalf of the Common </w:t>
      </w:r>
      <w:r w:rsidR="00DA502C" w:rsidRPr="00DA502C">
        <w:rPr>
          <w:rFonts w:ascii="Arial" w:hAnsi="Arial" w:cs="Arial"/>
          <w:sz w:val="24"/>
          <w:szCs w:val="24"/>
        </w:rPr>
        <w:t>Owners.</w:t>
      </w:r>
    </w:p>
    <w:p w14:paraId="6BCD5706" w14:textId="77777777" w:rsidR="00506B76" w:rsidRPr="00DA502C" w:rsidRDefault="00506B76" w:rsidP="00506B76">
      <w:pPr>
        <w:pStyle w:val="ListParagraph"/>
        <w:rPr>
          <w:rFonts w:ascii="Arial" w:hAnsi="Arial" w:cs="Arial"/>
          <w:sz w:val="24"/>
          <w:szCs w:val="24"/>
        </w:rPr>
      </w:pPr>
      <w:r w:rsidRPr="00DA502C">
        <w:rPr>
          <w:rFonts w:ascii="Arial" w:hAnsi="Arial" w:cs="Arial"/>
          <w:sz w:val="24"/>
          <w:szCs w:val="24"/>
        </w:rPr>
        <w:t>"Common Repairs" means such repairs, maintenance and renewal works as may require to be carried out to the common parts of the Development for which the Owner and owners of other properties within the Development are responsible and shall include all common cyclical and planned maintenance, day to day reactive repairs, emergency repairs and, w</w:t>
      </w:r>
      <w:r w:rsidR="00DE74FF" w:rsidRPr="00DA502C">
        <w:rPr>
          <w:rFonts w:ascii="Arial" w:hAnsi="Arial" w:cs="Arial"/>
          <w:sz w:val="24"/>
          <w:szCs w:val="24"/>
        </w:rPr>
        <w:t>here appropriate, major repairs.</w:t>
      </w:r>
    </w:p>
    <w:p w14:paraId="3F907997" w14:textId="77777777" w:rsidR="00506B76" w:rsidRPr="00DA502C" w:rsidRDefault="00506B76" w:rsidP="00506B76">
      <w:pPr>
        <w:pStyle w:val="ListParagraph"/>
        <w:numPr>
          <w:ilvl w:val="1"/>
          <w:numId w:val="4"/>
        </w:numPr>
        <w:ind w:left="709"/>
        <w:rPr>
          <w:rFonts w:ascii="Arial" w:hAnsi="Arial" w:cs="Arial"/>
          <w:sz w:val="24"/>
          <w:szCs w:val="24"/>
        </w:rPr>
      </w:pPr>
      <w:r w:rsidRPr="00DA502C">
        <w:rPr>
          <w:rFonts w:ascii="Arial" w:hAnsi="Arial" w:cs="Arial"/>
          <w:sz w:val="24"/>
          <w:szCs w:val="24"/>
        </w:rPr>
        <w:t>Where the expression “Owner” includes more than one person all obligations on the part of the Owner herein contained shall be binding jointly and severally on them and the survivor or survivors of them, all in accordance with the title deeds for the Property.</w:t>
      </w:r>
    </w:p>
    <w:p w14:paraId="24956BCD" w14:textId="77777777" w:rsidR="00506B76" w:rsidRPr="00DA502C" w:rsidRDefault="00506B76" w:rsidP="00506B76">
      <w:pPr>
        <w:pStyle w:val="ListParagraph"/>
        <w:numPr>
          <w:ilvl w:val="1"/>
          <w:numId w:val="4"/>
        </w:numPr>
        <w:ind w:left="709"/>
        <w:rPr>
          <w:rFonts w:ascii="Arial" w:hAnsi="Arial" w:cs="Arial"/>
          <w:sz w:val="24"/>
          <w:szCs w:val="24"/>
        </w:rPr>
      </w:pPr>
      <w:r w:rsidRPr="00DA502C">
        <w:rPr>
          <w:rFonts w:ascii="Arial" w:hAnsi="Arial" w:cs="Arial"/>
          <w:sz w:val="24"/>
          <w:szCs w:val="24"/>
        </w:rPr>
        <w:t>Words importing the singular number include the plural number and vice versa and words importing gender include any other gender.</w:t>
      </w:r>
    </w:p>
    <w:p w14:paraId="13555810" w14:textId="77777777" w:rsidR="00506B76" w:rsidRPr="00DA502C" w:rsidRDefault="00506B76" w:rsidP="00506B76">
      <w:pPr>
        <w:pStyle w:val="ListParagraph"/>
        <w:numPr>
          <w:ilvl w:val="1"/>
          <w:numId w:val="4"/>
        </w:numPr>
        <w:ind w:left="709"/>
        <w:rPr>
          <w:rFonts w:ascii="Arial" w:hAnsi="Arial" w:cs="Arial"/>
          <w:sz w:val="24"/>
          <w:szCs w:val="24"/>
        </w:rPr>
      </w:pPr>
      <w:r w:rsidRPr="00DA502C">
        <w:rPr>
          <w:rFonts w:ascii="Arial" w:hAnsi="Arial" w:cs="Arial"/>
          <w:sz w:val="24"/>
          <w:szCs w:val="24"/>
        </w:rPr>
        <w:t>Obligations made or assumed by any individual shall be binding and enforceable against his executors and personal representatives.</w:t>
      </w:r>
    </w:p>
    <w:p w14:paraId="4C202751" w14:textId="77777777" w:rsidR="00506B76" w:rsidRPr="00DA502C" w:rsidRDefault="00506B76" w:rsidP="00506B76">
      <w:pPr>
        <w:pStyle w:val="ListParagraph"/>
        <w:numPr>
          <w:ilvl w:val="1"/>
          <w:numId w:val="4"/>
        </w:numPr>
        <w:ind w:left="709"/>
        <w:rPr>
          <w:rFonts w:ascii="Arial" w:hAnsi="Arial" w:cs="Arial"/>
          <w:sz w:val="24"/>
          <w:szCs w:val="24"/>
        </w:rPr>
      </w:pPr>
      <w:r w:rsidRPr="00DA502C">
        <w:rPr>
          <w:rFonts w:ascii="Arial" w:hAnsi="Arial" w:cs="Arial"/>
          <w:sz w:val="24"/>
          <w:szCs w:val="24"/>
        </w:rPr>
        <w:t>A reference to a statute, statutory provision or subordinated legislation is a reference to it as it is in force for the time being taking account of any amendment, extension, application or re-enactment and includes any subordinate legislation for the time being in force made under it and any former statute or statutory provision which it amends or re-enacts.</w:t>
      </w:r>
    </w:p>
    <w:p w14:paraId="08912F89" w14:textId="77777777" w:rsidR="00506B76" w:rsidRPr="00DA502C" w:rsidRDefault="00506B76" w:rsidP="00506B76">
      <w:pPr>
        <w:pStyle w:val="ListParagraph"/>
        <w:ind w:left="1080"/>
        <w:rPr>
          <w:rFonts w:ascii="Arial" w:hAnsi="Arial" w:cs="Arial"/>
          <w:sz w:val="24"/>
          <w:szCs w:val="24"/>
        </w:rPr>
      </w:pPr>
    </w:p>
    <w:p w14:paraId="44D95DD5" w14:textId="77777777" w:rsidR="00506B76" w:rsidRPr="00DA502C" w:rsidRDefault="00506B76" w:rsidP="00506B76">
      <w:pPr>
        <w:pStyle w:val="ListParagraph"/>
        <w:numPr>
          <w:ilvl w:val="0"/>
          <w:numId w:val="4"/>
        </w:numPr>
        <w:ind w:hanging="720"/>
        <w:rPr>
          <w:rFonts w:ascii="Arial" w:hAnsi="Arial" w:cs="Arial"/>
          <w:b/>
          <w:sz w:val="24"/>
          <w:szCs w:val="24"/>
        </w:rPr>
      </w:pPr>
      <w:r w:rsidRPr="00DA502C">
        <w:rPr>
          <w:rFonts w:ascii="Arial" w:hAnsi="Arial" w:cs="Arial"/>
          <w:b/>
          <w:sz w:val="24"/>
          <w:szCs w:val="24"/>
        </w:rPr>
        <w:t xml:space="preserve">The Factoring Service </w:t>
      </w:r>
    </w:p>
    <w:p w14:paraId="61F17DA8" w14:textId="77777777" w:rsidR="00506B76" w:rsidRPr="00DA502C" w:rsidRDefault="00506B76" w:rsidP="00506B76">
      <w:pPr>
        <w:pStyle w:val="ListParagraph"/>
        <w:numPr>
          <w:ilvl w:val="1"/>
          <w:numId w:val="4"/>
        </w:numPr>
        <w:ind w:left="709"/>
        <w:rPr>
          <w:rFonts w:ascii="Arial" w:hAnsi="Arial" w:cs="Arial"/>
          <w:sz w:val="24"/>
          <w:szCs w:val="24"/>
        </w:rPr>
      </w:pPr>
      <w:r w:rsidRPr="00DA502C">
        <w:rPr>
          <w:rFonts w:ascii="Arial" w:hAnsi="Arial" w:cs="Arial"/>
          <w:sz w:val="24"/>
          <w:szCs w:val="24"/>
        </w:rPr>
        <w:t xml:space="preserve">In undertaking the Factoring Service, the Association and the Owner agree that the Association will: </w:t>
      </w:r>
    </w:p>
    <w:p w14:paraId="086E889A" w14:textId="77777777" w:rsidR="00506B76" w:rsidRPr="00DA502C" w:rsidRDefault="00506B76" w:rsidP="00506B76">
      <w:pPr>
        <w:pStyle w:val="ListParagraph"/>
        <w:numPr>
          <w:ilvl w:val="2"/>
          <w:numId w:val="10"/>
        </w:numPr>
        <w:rPr>
          <w:rFonts w:ascii="Arial" w:hAnsi="Arial" w:cs="Arial"/>
          <w:sz w:val="24"/>
          <w:szCs w:val="24"/>
        </w:rPr>
      </w:pPr>
      <w:r w:rsidRPr="00DA502C">
        <w:rPr>
          <w:rFonts w:ascii="Arial" w:hAnsi="Arial" w:cs="Arial"/>
          <w:sz w:val="24"/>
          <w:szCs w:val="24"/>
        </w:rPr>
        <w:t>Instruct emergency Common Repairs as and when required.</w:t>
      </w:r>
    </w:p>
    <w:p w14:paraId="137B2502" w14:textId="77777777" w:rsidR="00506B76" w:rsidRPr="00DA502C" w:rsidRDefault="00506B76" w:rsidP="00506B76">
      <w:pPr>
        <w:pStyle w:val="ListParagraph"/>
        <w:numPr>
          <w:ilvl w:val="2"/>
          <w:numId w:val="10"/>
        </w:numPr>
        <w:rPr>
          <w:rFonts w:ascii="Arial" w:hAnsi="Arial" w:cs="Arial"/>
          <w:sz w:val="24"/>
          <w:szCs w:val="24"/>
        </w:rPr>
      </w:pPr>
      <w:r w:rsidRPr="00DA502C">
        <w:rPr>
          <w:rFonts w:ascii="Arial" w:hAnsi="Arial" w:cs="Arial"/>
          <w:sz w:val="24"/>
          <w:szCs w:val="24"/>
        </w:rPr>
        <w:t xml:space="preserve">Obtain estimates or carry out a tender exercise for proposed Common Repairs, where appropriate, but not in the case of an emergency. </w:t>
      </w:r>
    </w:p>
    <w:p w14:paraId="764785E1" w14:textId="5336693D" w:rsidR="00506B76" w:rsidRPr="00DA502C" w:rsidRDefault="00506B76" w:rsidP="00506B76">
      <w:pPr>
        <w:pStyle w:val="ListParagraph"/>
        <w:numPr>
          <w:ilvl w:val="2"/>
          <w:numId w:val="10"/>
        </w:numPr>
        <w:rPr>
          <w:rFonts w:ascii="Arial" w:hAnsi="Arial" w:cs="Arial"/>
          <w:sz w:val="24"/>
          <w:szCs w:val="24"/>
        </w:rPr>
      </w:pPr>
      <w:r w:rsidRPr="00DA502C">
        <w:rPr>
          <w:rFonts w:ascii="Arial" w:hAnsi="Arial" w:cs="Arial"/>
          <w:sz w:val="24"/>
          <w:szCs w:val="24"/>
        </w:rPr>
        <w:t>Notify the Owner of costs of Common Repairs likely to exceed £</w:t>
      </w:r>
      <w:r w:rsidR="00DE2042">
        <w:rPr>
          <w:rFonts w:ascii="Arial" w:hAnsi="Arial" w:cs="Arial"/>
          <w:sz w:val="24"/>
          <w:szCs w:val="24"/>
        </w:rPr>
        <w:t>5</w:t>
      </w:r>
      <w:r w:rsidR="00DD2344">
        <w:rPr>
          <w:rFonts w:ascii="Arial" w:hAnsi="Arial" w:cs="Arial"/>
          <w:sz w:val="24"/>
          <w:szCs w:val="24"/>
        </w:rPr>
        <w:t>0.00</w:t>
      </w:r>
      <w:r w:rsidRPr="00DA502C">
        <w:rPr>
          <w:rFonts w:ascii="Arial" w:hAnsi="Arial" w:cs="Arial"/>
          <w:sz w:val="24"/>
          <w:szCs w:val="24"/>
        </w:rPr>
        <w:t xml:space="preserve">             per property in accordance with clause 3 of this Factoring Agreement.</w:t>
      </w:r>
    </w:p>
    <w:p w14:paraId="30E805DF" w14:textId="70AD2CAB" w:rsidR="00506B76" w:rsidRPr="00DA502C" w:rsidRDefault="00506B76" w:rsidP="00506B76">
      <w:pPr>
        <w:pStyle w:val="ListParagraph"/>
        <w:numPr>
          <w:ilvl w:val="2"/>
          <w:numId w:val="10"/>
        </w:numPr>
        <w:rPr>
          <w:rFonts w:ascii="Arial" w:hAnsi="Arial" w:cs="Arial"/>
          <w:sz w:val="24"/>
          <w:szCs w:val="24"/>
        </w:rPr>
      </w:pPr>
      <w:r w:rsidRPr="00DA502C">
        <w:rPr>
          <w:rFonts w:ascii="Arial" w:hAnsi="Arial" w:cs="Arial"/>
          <w:sz w:val="24"/>
          <w:szCs w:val="24"/>
        </w:rPr>
        <w:t>Consult the Owner on Common Repairs likely to exceed £</w:t>
      </w:r>
      <w:r w:rsidR="00DD2344">
        <w:rPr>
          <w:rFonts w:ascii="Arial" w:hAnsi="Arial" w:cs="Arial"/>
          <w:sz w:val="24"/>
          <w:szCs w:val="24"/>
        </w:rPr>
        <w:t>50.00</w:t>
      </w:r>
      <w:r w:rsidRPr="00DA502C">
        <w:rPr>
          <w:rFonts w:ascii="Arial" w:hAnsi="Arial" w:cs="Arial"/>
          <w:sz w:val="24"/>
          <w:szCs w:val="24"/>
        </w:rPr>
        <w:t xml:space="preserve">               per property in accordance with clause 3 of this Factoring Agreement.</w:t>
      </w:r>
    </w:p>
    <w:p w14:paraId="5035FCAD" w14:textId="77777777" w:rsidR="00506B76" w:rsidRPr="00DA502C" w:rsidRDefault="00506B76" w:rsidP="00506B76">
      <w:pPr>
        <w:pStyle w:val="ListParagraph"/>
        <w:numPr>
          <w:ilvl w:val="2"/>
          <w:numId w:val="10"/>
        </w:numPr>
        <w:rPr>
          <w:rFonts w:ascii="Arial" w:hAnsi="Arial" w:cs="Arial"/>
          <w:sz w:val="24"/>
          <w:szCs w:val="24"/>
        </w:rPr>
      </w:pPr>
      <w:r w:rsidRPr="00DA502C">
        <w:rPr>
          <w:rFonts w:ascii="Arial" w:hAnsi="Arial" w:cs="Arial"/>
          <w:sz w:val="24"/>
          <w:szCs w:val="24"/>
        </w:rPr>
        <w:t xml:space="preserve">Instruct minor day-to-day reactive Common Repairs. </w:t>
      </w:r>
    </w:p>
    <w:p w14:paraId="422B4952" w14:textId="77777777" w:rsidR="00506B76" w:rsidRPr="00DA502C" w:rsidRDefault="00506B76" w:rsidP="00506B76">
      <w:pPr>
        <w:pStyle w:val="ListParagraph"/>
        <w:numPr>
          <w:ilvl w:val="2"/>
          <w:numId w:val="10"/>
        </w:numPr>
        <w:rPr>
          <w:rFonts w:ascii="Arial" w:hAnsi="Arial" w:cs="Arial"/>
          <w:sz w:val="24"/>
          <w:szCs w:val="24"/>
        </w:rPr>
      </w:pPr>
      <w:r w:rsidRPr="00DA502C">
        <w:rPr>
          <w:rFonts w:ascii="Arial" w:hAnsi="Arial" w:cs="Arial"/>
          <w:sz w:val="24"/>
          <w:szCs w:val="24"/>
        </w:rPr>
        <w:t>Plan, arrange and oversee a programme of cyclical planned maintenance of Common Parts (where appropriate).</w:t>
      </w:r>
    </w:p>
    <w:p w14:paraId="11A8ABC7" w14:textId="2711DD53" w:rsidR="00506B76" w:rsidRPr="00DA502C" w:rsidRDefault="00506B76" w:rsidP="00506B76">
      <w:pPr>
        <w:pStyle w:val="ListParagraph"/>
        <w:numPr>
          <w:ilvl w:val="2"/>
          <w:numId w:val="10"/>
        </w:numPr>
        <w:rPr>
          <w:rFonts w:ascii="Arial" w:hAnsi="Arial" w:cs="Arial"/>
          <w:sz w:val="24"/>
          <w:szCs w:val="24"/>
        </w:rPr>
      </w:pPr>
      <w:r w:rsidRPr="00DA502C">
        <w:rPr>
          <w:rFonts w:ascii="Arial" w:hAnsi="Arial" w:cs="Arial"/>
          <w:sz w:val="24"/>
          <w:szCs w:val="24"/>
        </w:rPr>
        <w:t>Insure the Common Parts in accordance with clause 5 of this Factoring Agreement</w:t>
      </w:r>
      <w:r w:rsidR="00613DAC">
        <w:rPr>
          <w:rFonts w:ascii="Arial" w:hAnsi="Arial" w:cs="Arial"/>
          <w:sz w:val="24"/>
          <w:szCs w:val="24"/>
        </w:rPr>
        <w:t>.</w:t>
      </w:r>
    </w:p>
    <w:p w14:paraId="0ED2B4BB" w14:textId="6DF443CB" w:rsidR="00506B76" w:rsidRPr="00DA502C" w:rsidRDefault="00506B76" w:rsidP="00506B76">
      <w:pPr>
        <w:pStyle w:val="ListParagraph"/>
        <w:numPr>
          <w:ilvl w:val="2"/>
          <w:numId w:val="10"/>
        </w:numPr>
        <w:rPr>
          <w:rFonts w:ascii="Arial" w:hAnsi="Arial" w:cs="Arial"/>
          <w:sz w:val="24"/>
          <w:szCs w:val="24"/>
        </w:rPr>
      </w:pPr>
      <w:r w:rsidRPr="00DA502C">
        <w:rPr>
          <w:rFonts w:ascii="Arial" w:hAnsi="Arial" w:cs="Arial"/>
          <w:sz w:val="24"/>
          <w:szCs w:val="24"/>
        </w:rPr>
        <w:t>Apportion costs for Common Repairs and render invoices on a</w:t>
      </w:r>
      <w:r w:rsidR="00613DAC">
        <w:rPr>
          <w:rFonts w:ascii="Arial" w:hAnsi="Arial" w:cs="Arial"/>
          <w:sz w:val="24"/>
          <w:szCs w:val="24"/>
        </w:rPr>
        <w:t xml:space="preserve"> quarterly</w:t>
      </w:r>
      <w:r w:rsidRPr="00DA502C">
        <w:rPr>
          <w:rFonts w:ascii="Arial" w:hAnsi="Arial" w:cs="Arial"/>
          <w:sz w:val="24"/>
          <w:szCs w:val="24"/>
        </w:rPr>
        <w:t xml:space="preserve"> basis or at other such intervals that may be agreed between Common Owners and the Association.</w:t>
      </w:r>
    </w:p>
    <w:p w14:paraId="446C2FB1" w14:textId="77777777" w:rsidR="00506B76" w:rsidRPr="00DA502C" w:rsidRDefault="00506B76" w:rsidP="00506B76">
      <w:pPr>
        <w:pStyle w:val="ListParagraph"/>
        <w:numPr>
          <w:ilvl w:val="2"/>
          <w:numId w:val="10"/>
        </w:numPr>
        <w:rPr>
          <w:rFonts w:ascii="Arial" w:hAnsi="Arial" w:cs="Arial"/>
          <w:sz w:val="24"/>
          <w:szCs w:val="24"/>
        </w:rPr>
      </w:pPr>
      <w:r w:rsidRPr="00DA502C">
        <w:rPr>
          <w:rFonts w:ascii="Arial" w:hAnsi="Arial" w:cs="Arial"/>
          <w:sz w:val="24"/>
          <w:szCs w:val="24"/>
        </w:rPr>
        <w:t>Take steps to recover any debts due to the Association by the Common Owners in accordance with clause 7 of this Factoring Agreement.</w:t>
      </w:r>
    </w:p>
    <w:p w14:paraId="056E7744" w14:textId="77777777" w:rsidR="00506B76" w:rsidRPr="00DA502C" w:rsidRDefault="00506B76" w:rsidP="00506B76">
      <w:pPr>
        <w:pStyle w:val="ListParagraph"/>
        <w:numPr>
          <w:ilvl w:val="2"/>
          <w:numId w:val="10"/>
        </w:numPr>
        <w:rPr>
          <w:rFonts w:ascii="Arial" w:hAnsi="Arial" w:cs="Arial"/>
          <w:sz w:val="24"/>
          <w:szCs w:val="24"/>
        </w:rPr>
      </w:pPr>
      <w:r w:rsidRPr="00DA502C">
        <w:rPr>
          <w:rFonts w:ascii="Arial" w:hAnsi="Arial" w:cs="Arial"/>
          <w:sz w:val="24"/>
          <w:szCs w:val="24"/>
        </w:rPr>
        <w:t>Provide other such additional services, including improvement works, as requested by Common Owners and agreed to by the Association.</w:t>
      </w:r>
    </w:p>
    <w:p w14:paraId="79E216A2" w14:textId="77777777" w:rsidR="00506B76" w:rsidRPr="00DA502C" w:rsidRDefault="00506B76" w:rsidP="00506B76">
      <w:pPr>
        <w:pStyle w:val="ListParagraph"/>
        <w:numPr>
          <w:ilvl w:val="2"/>
          <w:numId w:val="10"/>
        </w:numPr>
        <w:rPr>
          <w:rFonts w:ascii="Arial" w:hAnsi="Arial" w:cs="Arial"/>
          <w:sz w:val="24"/>
          <w:szCs w:val="24"/>
        </w:rPr>
      </w:pPr>
      <w:r w:rsidRPr="00DA502C">
        <w:rPr>
          <w:rFonts w:ascii="Arial" w:hAnsi="Arial" w:cs="Arial"/>
          <w:sz w:val="24"/>
          <w:szCs w:val="24"/>
        </w:rPr>
        <w:lastRenderedPageBreak/>
        <w:t>Monitor the Factoring Service to ensure that Common Owners abide by the terms of the title deeds in their use of the common property and to take any necessary action.</w:t>
      </w:r>
    </w:p>
    <w:p w14:paraId="718B4820" w14:textId="77777777" w:rsidR="00506B76" w:rsidRPr="00DA502C" w:rsidRDefault="00506B76" w:rsidP="00506B76">
      <w:pPr>
        <w:pStyle w:val="ListParagraph"/>
        <w:numPr>
          <w:ilvl w:val="1"/>
          <w:numId w:val="4"/>
        </w:numPr>
        <w:ind w:left="709"/>
        <w:rPr>
          <w:rFonts w:ascii="Arial" w:hAnsi="Arial" w:cs="Arial"/>
          <w:sz w:val="24"/>
          <w:szCs w:val="24"/>
        </w:rPr>
      </w:pPr>
      <w:r w:rsidRPr="00DA502C">
        <w:rPr>
          <w:rFonts w:ascii="Arial" w:hAnsi="Arial" w:cs="Arial"/>
          <w:sz w:val="24"/>
          <w:szCs w:val="24"/>
        </w:rPr>
        <w:t xml:space="preserve">The Association will have no liability to the Owner or other persons for the Owner's failure to instruct repairs on the Association's own initiative following a visit to the Development by the Owner. </w:t>
      </w:r>
    </w:p>
    <w:p w14:paraId="42E21075" w14:textId="16C9FC29" w:rsidR="00506B76" w:rsidRPr="00613DAC" w:rsidRDefault="00506B76" w:rsidP="00506B76">
      <w:pPr>
        <w:pStyle w:val="ListParagraph"/>
        <w:numPr>
          <w:ilvl w:val="1"/>
          <w:numId w:val="4"/>
        </w:numPr>
        <w:ind w:left="709"/>
        <w:rPr>
          <w:rFonts w:ascii="Arial" w:hAnsi="Arial" w:cs="Arial"/>
          <w:sz w:val="24"/>
          <w:szCs w:val="24"/>
        </w:rPr>
      </w:pPr>
      <w:r w:rsidRPr="00DA502C">
        <w:rPr>
          <w:rFonts w:ascii="Arial" w:hAnsi="Arial" w:cs="Arial"/>
          <w:sz w:val="24"/>
          <w:szCs w:val="24"/>
        </w:rPr>
        <w:t xml:space="preserve">The Factoring Service only applies to Common Repairs of Common Parts. However, the Association may agree with the Owner that the Association will instruct works to the Property on behalf of the Owner, but subject to the payment in advance for the works undertaken or, at the Association’s discretion, the Owner’s written undertaking to meet the costs of such works. </w:t>
      </w:r>
      <w:r w:rsidR="00613DAC">
        <w:rPr>
          <w:rFonts w:ascii="Arial" w:hAnsi="Arial" w:cs="Arial"/>
          <w:sz w:val="24"/>
          <w:szCs w:val="24"/>
        </w:rPr>
        <w:br/>
      </w:r>
    </w:p>
    <w:p w14:paraId="759E3D0E" w14:textId="77777777" w:rsidR="00506B76" w:rsidRPr="00DA502C" w:rsidRDefault="00506B76" w:rsidP="00506B76">
      <w:pPr>
        <w:pStyle w:val="ListParagraph"/>
        <w:numPr>
          <w:ilvl w:val="0"/>
          <w:numId w:val="4"/>
        </w:numPr>
        <w:ind w:hanging="720"/>
        <w:rPr>
          <w:rFonts w:ascii="Arial" w:hAnsi="Arial" w:cs="Arial"/>
          <w:b/>
          <w:sz w:val="24"/>
          <w:szCs w:val="24"/>
        </w:rPr>
      </w:pPr>
      <w:r w:rsidRPr="00DA502C">
        <w:rPr>
          <w:rFonts w:ascii="Arial" w:hAnsi="Arial" w:cs="Arial"/>
          <w:b/>
          <w:sz w:val="24"/>
          <w:szCs w:val="24"/>
        </w:rPr>
        <w:t>Delegated Authority</w:t>
      </w:r>
    </w:p>
    <w:p w14:paraId="52993925" w14:textId="77777777" w:rsidR="00506B76" w:rsidRPr="00DA502C" w:rsidRDefault="00506B76" w:rsidP="00506B76">
      <w:pPr>
        <w:pStyle w:val="ListParagraph"/>
        <w:numPr>
          <w:ilvl w:val="1"/>
          <w:numId w:val="4"/>
        </w:numPr>
        <w:ind w:left="709"/>
        <w:rPr>
          <w:rFonts w:ascii="Arial" w:hAnsi="Arial" w:cs="Arial"/>
          <w:sz w:val="24"/>
          <w:szCs w:val="24"/>
        </w:rPr>
      </w:pPr>
      <w:r w:rsidRPr="00DA502C">
        <w:rPr>
          <w:rFonts w:ascii="Arial" w:hAnsi="Arial" w:cs="Arial"/>
          <w:sz w:val="24"/>
          <w:szCs w:val="24"/>
        </w:rPr>
        <w:t xml:space="preserve">The Owner authorises the Association without prior notification to the Owner to instruct Common Repairs of an anticipated value of One hundred and fifty pounds (£150) Sterling or less per </w:t>
      </w:r>
      <w:r w:rsidR="001853CE" w:rsidRPr="00DA502C">
        <w:rPr>
          <w:rFonts w:ascii="Arial" w:hAnsi="Arial" w:cs="Arial"/>
          <w:sz w:val="24"/>
          <w:szCs w:val="24"/>
        </w:rPr>
        <w:t>household</w:t>
      </w:r>
      <w:r w:rsidRPr="00DA502C">
        <w:rPr>
          <w:rFonts w:ascii="Arial" w:hAnsi="Arial" w:cs="Arial"/>
          <w:sz w:val="24"/>
          <w:szCs w:val="24"/>
        </w:rPr>
        <w:t xml:space="preserve"> or such other value as may be stated in the Owner's title deeds or agreed between the Common Owners.</w:t>
      </w:r>
    </w:p>
    <w:p w14:paraId="5B323268" w14:textId="77777777" w:rsidR="00506B76" w:rsidRPr="00DA502C" w:rsidRDefault="00506B76" w:rsidP="00506B76">
      <w:pPr>
        <w:pStyle w:val="ListParagraph"/>
        <w:numPr>
          <w:ilvl w:val="1"/>
          <w:numId w:val="4"/>
        </w:numPr>
        <w:ind w:left="709"/>
        <w:rPr>
          <w:rFonts w:ascii="Arial" w:hAnsi="Arial" w:cs="Arial"/>
          <w:sz w:val="24"/>
          <w:szCs w:val="24"/>
        </w:rPr>
      </w:pPr>
      <w:r w:rsidRPr="00DA502C">
        <w:rPr>
          <w:rFonts w:ascii="Arial" w:hAnsi="Arial" w:cs="Arial"/>
          <w:sz w:val="24"/>
          <w:szCs w:val="24"/>
        </w:rPr>
        <w:t>Common Repairs exceeding an anticipated value of One hundred and fifty pounds (£150) Sterling will not be instructed without prior consultation with the Common Owners, in terms of which the Association will notify the Owner of the proposed works and estimated costs. In the absence of objections to the proposed Common Repairs within a 7 day notice period, the Owner will be deemed to be in full agreement to the Common Repairs proceeding.</w:t>
      </w:r>
    </w:p>
    <w:p w14:paraId="25DB8833" w14:textId="2CB897C0" w:rsidR="00506B76" w:rsidRPr="00613DAC" w:rsidRDefault="00506B76" w:rsidP="00613DAC">
      <w:pPr>
        <w:pStyle w:val="ListParagraph"/>
        <w:numPr>
          <w:ilvl w:val="1"/>
          <w:numId w:val="4"/>
        </w:numPr>
        <w:ind w:left="709"/>
        <w:rPr>
          <w:rFonts w:ascii="Arial" w:hAnsi="Arial" w:cs="Arial"/>
          <w:sz w:val="24"/>
          <w:szCs w:val="24"/>
        </w:rPr>
      </w:pPr>
      <w:r w:rsidRPr="00DA502C">
        <w:rPr>
          <w:rFonts w:ascii="Arial" w:hAnsi="Arial" w:cs="Arial"/>
          <w:sz w:val="24"/>
          <w:szCs w:val="24"/>
        </w:rPr>
        <w:t>Notwithstanding clause 3.2 above, where there appears to the Association to be an emergency or a potential danger to life or property (such as works required as a result of fire or storm damage), the Association may instruct such Common Repairs as it considers necessary in the circumstances without prior notification to or consultation with the Owner.</w:t>
      </w:r>
      <w:r w:rsidR="00613DAC">
        <w:rPr>
          <w:rFonts w:ascii="Arial" w:hAnsi="Arial" w:cs="Arial"/>
          <w:sz w:val="24"/>
          <w:szCs w:val="24"/>
        </w:rPr>
        <w:br/>
      </w:r>
    </w:p>
    <w:p w14:paraId="7204E04B" w14:textId="77777777" w:rsidR="00506B76" w:rsidRPr="00DA502C" w:rsidRDefault="00506B76" w:rsidP="00506B76">
      <w:pPr>
        <w:pStyle w:val="ListParagraph"/>
        <w:numPr>
          <w:ilvl w:val="0"/>
          <w:numId w:val="4"/>
        </w:numPr>
        <w:ind w:hanging="720"/>
        <w:rPr>
          <w:rFonts w:ascii="Arial" w:hAnsi="Arial" w:cs="Arial"/>
          <w:b/>
          <w:sz w:val="24"/>
          <w:szCs w:val="24"/>
        </w:rPr>
      </w:pPr>
      <w:r w:rsidRPr="00DA502C">
        <w:rPr>
          <w:rFonts w:ascii="Arial" w:hAnsi="Arial" w:cs="Arial"/>
          <w:b/>
          <w:sz w:val="24"/>
          <w:szCs w:val="24"/>
        </w:rPr>
        <w:t>Apportionment of Repairs/Maintenance Costs</w:t>
      </w:r>
    </w:p>
    <w:p w14:paraId="401DA04C" w14:textId="77777777" w:rsidR="00506B76" w:rsidRPr="00DA502C" w:rsidRDefault="00506B76" w:rsidP="00506B76">
      <w:pPr>
        <w:spacing w:after="0"/>
        <w:ind w:left="720"/>
        <w:rPr>
          <w:rFonts w:ascii="Arial" w:hAnsi="Arial" w:cs="Arial"/>
          <w:sz w:val="24"/>
          <w:szCs w:val="24"/>
        </w:rPr>
      </w:pPr>
      <w:r w:rsidRPr="00DA502C">
        <w:rPr>
          <w:rFonts w:ascii="Arial" w:hAnsi="Arial" w:cs="Arial"/>
          <w:sz w:val="24"/>
          <w:szCs w:val="24"/>
        </w:rPr>
        <w:t>Costs of Common Repairs will be apportioned in accordance with the Owner’s share of responsibility for the Common Parts as detailed in the Owner's title deeds, or where the title deeds relating to the Common Parts are silent or inconsistent with the other Common Owners' title deeds, the Owner's apportioned share will be as detailed below:</w:t>
      </w:r>
    </w:p>
    <w:p w14:paraId="4B9B519C" w14:textId="23B86CBD" w:rsidR="00506B76" w:rsidRPr="00DA502C" w:rsidRDefault="00506B76" w:rsidP="00506B76">
      <w:pPr>
        <w:spacing w:after="0"/>
        <w:ind w:firstLine="720"/>
        <w:rPr>
          <w:rFonts w:ascii="Arial" w:hAnsi="Arial" w:cs="Arial"/>
          <w:sz w:val="24"/>
          <w:szCs w:val="24"/>
        </w:rPr>
      </w:pPr>
      <w:r w:rsidRPr="00DA502C">
        <w:rPr>
          <w:rFonts w:ascii="Arial" w:hAnsi="Arial" w:cs="Arial"/>
          <w:sz w:val="24"/>
          <w:szCs w:val="24"/>
        </w:rPr>
        <w:t>Amenity areas / open spaces in Development:</w:t>
      </w:r>
      <w:r w:rsidRPr="00DA502C">
        <w:rPr>
          <w:rFonts w:ascii="Arial" w:hAnsi="Arial" w:cs="Arial"/>
          <w:sz w:val="24"/>
          <w:szCs w:val="24"/>
        </w:rPr>
        <w:tab/>
      </w:r>
      <w:r w:rsidRPr="00DA502C">
        <w:rPr>
          <w:rFonts w:ascii="Arial" w:hAnsi="Arial" w:cs="Arial"/>
          <w:sz w:val="24"/>
          <w:szCs w:val="24"/>
        </w:rPr>
        <w:tab/>
      </w:r>
      <w:r w:rsidRPr="00DA502C">
        <w:rPr>
          <w:rFonts w:ascii="Arial" w:hAnsi="Arial" w:cs="Arial"/>
          <w:sz w:val="24"/>
          <w:szCs w:val="24"/>
        </w:rPr>
        <w:tab/>
      </w:r>
      <w:r w:rsidRPr="00DA502C">
        <w:rPr>
          <w:rFonts w:ascii="Arial" w:hAnsi="Arial" w:cs="Arial"/>
          <w:sz w:val="24"/>
          <w:szCs w:val="24"/>
        </w:rPr>
        <w:tab/>
        <w:t>1/</w:t>
      </w:r>
      <w:r w:rsidR="008B4F8D">
        <w:rPr>
          <w:rFonts w:ascii="Arial" w:hAnsi="Arial" w:cs="Arial"/>
          <w:sz w:val="24"/>
          <w:szCs w:val="24"/>
        </w:rPr>
        <w:t>22</w:t>
      </w:r>
    </w:p>
    <w:p w14:paraId="4F267871" w14:textId="77777777" w:rsidR="001853CE" w:rsidRPr="00DA502C" w:rsidRDefault="001853CE" w:rsidP="00506B76">
      <w:pPr>
        <w:spacing w:after="0"/>
        <w:ind w:firstLine="720"/>
        <w:rPr>
          <w:rFonts w:ascii="Arial" w:hAnsi="Arial" w:cs="Arial"/>
          <w:sz w:val="24"/>
          <w:szCs w:val="24"/>
        </w:rPr>
      </w:pPr>
    </w:p>
    <w:p w14:paraId="11E766D0" w14:textId="77777777" w:rsidR="00506B76" w:rsidRPr="00DA502C" w:rsidRDefault="00506B76" w:rsidP="0002405E">
      <w:pPr>
        <w:pStyle w:val="ListParagraph"/>
        <w:keepNext/>
        <w:numPr>
          <w:ilvl w:val="0"/>
          <w:numId w:val="4"/>
        </w:numPr>
        <w:ind w:hanging="720"/>
        <w:rPr>
          <w:rFonts w:ascii="Arial" w:hAnsi="Arial" w:cs="Arial"/>
          <w:b/>
          <w:sz w:val="24"/>
          <w:szCs w:val="24"/>
        </w:rPr>
      </w:pPr>
      <w:r w:rsidRPr="00DA502C">
        <w:rPr>
          <w:rFonts w:ascii="Arial" w:hAnsi="Arial" w:cs="Arial"/>
          <w:b/>
          <w:sz w:val="24"/>
          <w:szCs w:val="24"/>
        </w:rPr>
        <w:t>Buildings Insurance</w:t>
      </w:r>
    </w:p>
    <w:p w14:paraId="755FF248" w14:textId="77777777" w:rsidR="00506B76" w:rsidRPr="00DA502C" w:rsidRDefault="00506B76" w:rsidP="00506B76">
      <w:pPr>
        <w:pStyle w:val="ListParagraph"/>
        <w:numPr>
          <w:ilvl w:val="1"/>
          <w:numId w:val="4"/>
        </w:numPr>
        <w:ind w:left="709"/>
        <w:rPr>
          <w:rFonts w:ascii="Arial" w:hAnsi="Arial" w:cs="Arial"/>
          <w:sz w:val="24"/>
          <w:szCs w:val="24"/>
        </w:rPr>
      </w:pPr>
      <w:r w:rsidRPr="00DA502C">
        <w:rPr>
          <w:rFonts w:ascii="Arial" w:hAnsi="Arial" w:cs="Arial"/>
          <w:sz w:val="24"/>
          <w:szCs w:val="24"/>
        </w:rPr>
        <w:t xml:space="preserve">The Association will provide a common block buildings insurance policy, which will, where appropriate, cover the Property and the Common Parts. </w:t>
      </w:r>
    </w:p>
    <w:p w14:paraId="7CDEA140" w14:textId="1CA0838B" w:rsidR="00506B76" w:rsidRPr="00DA502C" w:rsidRDefault="00506B76" w:rsidP="00506B76">
      <w:pPr>
        <w:pStyle w:val="ListParagraph"/>
        <w:numPr>
          <w:ilvl w:val="1"/>
          <w:numId w:val="4"/>
        </w:numPr>
        <w:ind w:left="709"/>
        <w:rPr>
          <w:rFonts w:ascii="Arial" w:hAnsi="Arial" w:cs="Arial"/>
          <w:sz w:val="24"/>
          <w:szCs w:val="24"/>
        </w:rPr>
      </w:pPr>
      <w:r w:rsidRPr="00DA502C">
        <w:rPr>
          <w:rFonts w:ascii="Arial" w:hAnsi="Arial" w:cs="Arial"/>
          <w:sz w:val="24"/>
          <w:szCs w:val="24"/>
        </w:rPr>
        <w:t xml:space="preserve">The Owner is obliged to participate in this insurance scheme unless otherwise agreed with the </w:t>
      </w:r>
      <w:r w:rsidR="00613DAC" w:rsidRPr="00DA502C">
        <w:rPr>
          <w:rFonts w:ascii="Arial" w:hAnsi="Arial" w:cs="Arial"/>
          <w:sz w:val="24"/>
          <w:szCs w:val="24"/>
        </w:rPr>
        <w:t>Association.</w:t>
      </w:r>
    </w:p>
    <w:p w14:paraId="03DD0013" w14:textId="77777777" w:rsidR="00506B76" w:rsidRPr="00DA502C" w:rsidRDefault="00506B76" w:rsidP="00506B76">
      <w:pPr>
        <w:pStyle w:val="ListParagraph"/>
        <w:numPr>
          <w:ilvl w:val="1"/>
          <w:numId w:val="4"/>
        </w:numPr>
        <w:ind w:left="709"/>
        <w:rPr>
          <w:rFonts w:ascii="Arial" w:hAnsi="Arial" w:cs="Arial"/>
          <w:sz w:val="24"/>
          <w:szCs w:val="24"/>
        </w:rPr>
      </w:pPr>
      <w:r w:rsidRPr="00DA502C">
        <w:rPr>
          <w:rFonts w:ascii="Arial" w:hAnsi="Arial" w:cs="Arial"/>
          <w:sz w:val="24"/>
          <w:szCs w:val="24"/>
        </w:rPr>
        <w:lastRenderedPageBreak/>
        <w:t>The Owner will pay their share of the annual premium as notified to them by the Association on an annual basis.</w:t>
      </w:r>
    </w:p>
    <w:p w14:paraId="72419D8F" w14:textId="693A7B8E" w:rsidR="00506B76" w:rsidRPr="00613DAC" w:rsidRDefault="00506B76" w:rsidP="00613DAC">
      <w:pPr>
        <w:pStyle w:val="ListParagraph"/>
        <w:numPr>
          <w:ilvl w:val="1"/>
          <w:numId w:val="4"/>
        </w:numPr>
        <w:ind w:left="709"/>
        <w:rPr>
          <w:rFonts w:ascii="Arial" w:hAnsi="Arial" w:cs="Arial"/>
          <w:sz w:val="24"/>
          <w:szCs w:val="24"/>
        </w:rPr>
      </w:pPr>
      <w:r w:rsidRPr="00DA502C">
        <w:rPr>
          <w:rFonts w:ascii="Arial" w:hAnsi="Arial" w:cs="Arial"/>
          <w:sz w:val="24"/>
          <w:szCs w:val="24"/>
        </w:rPr>
        <w:t xml:space="preserve">Where the Association gives consent to the Owner taking out their own buildings insurance for the Property or the Common Parts, the Owner requires to provide evidence on an annual basis that an appropriate insurance policy is in place. Should this evidence not be provided, the Association will insure the property on the Owner's behalf and the whole annual premium will be applied. </w:t>
      </w:r>
      <w:r w:rsidR="00613DAC">
        <w:rPr>
          <w:rFonts w:ascii="Arial" w:hAnsi="Arial" w:cs="Arial"/>
          <w:sz w:val="24"/>
          <w:szCs w:val="24"/>
        </w:rPr>
        <w:br/>
      </w:r>
    </w:p>
    <w:p w14:paraId="5A46749A" w14:textId="77777777" w:rsidR="00506B76" w:rsidRPr="00DA502C" w:rsidRDefault="00506B76" w:rsidP="00506B76">
      <w:pPr>
        <w:pStyle w:val="ListParagraph"/>
        <w:numPr>
          <w:ilvl w:val="0"/>
          <w:numId w:val="4"/>
        </w:numPr>
        <w:ind w:hanging="720"/>
        <w:rPr>
          <w:rFonts w:ascii="Arial" w:hAnsi="Arial" w:cs="Arial"/>
          <w:b/>
          <w:sz w:val="24"/>
          <w:szCs w:val="24"/>
        </w:rPr>
      </w:pPr>
      <w:r w:rsidRPr="00DA502C">
        <w:rPr>
          <w:rFonts w:ascii="Arial" w:hAnsi="Arial" w:cs="Arial"/>
          <w:b/>
          <w:sz w:val="24"/>
          <w:szCs w:val="24"/>
        </w:rPr>
        <w:t>Charges and Fees</w:t>
      </w:r>
    </w:p>
    <w:p w14:paraId="5BF4294F" w14:textId="77777777" w:rsidR="00CC3417" w:rsidRPr="00DA502C" w:rsidRDefault="00CC3417" w:rsidP="00CC3417">
      <w:pPr>
        <w:pStyle w:val="ListParagraph"/>
        <w:numPr>
          <w:ilvl w:val="1"/>
          <w:numId w:val="4"/>
        </w:numPr>
        <w:ind w:left="709"/>
        <w:rPr>
          <w:rFonts w:ascii="Arial" w:hAnsi="Arial" w:cs="Arial"/>
          <w:sz w:val="24"/>
          <w:szCs w:val="24"/>
        </w:rPr>
      </w:pPr>
      <w:r w:rsidRPr="00DA502C">
        <w:rPr>
          <w:rFonts w:ascii="Arial" w:hAnsi="Arial" w:cs="Arial"/>
          <w:sz w:val="24"/>
          <w:szCs w:val="24"/>
        </w:rPr>
        <w:t>The Owner will pay to the Association the following charges and fees to cover the Association's costs of providing the Factoring Service:</w:t>
      </w:r>
    </w:p>
    <w:p w14:paraId="40E1B515" w14:textId="5F76FFBD" w:rsidR="00CC3417" w:rsidRPr="00DA502C" w:rsidRDefault="00603082" w:rsidP="001853CE">
      <w:pPr>
        <w:pStyle w:val="ListParagraph"/>
        <w:numPr>
          <w:ilvl w:val="2"/>
          <w:numId w:val="12"/>
        </w:numPr>
        <w:rPr>
          <w:rFonts w:ascii="Arial" w:hAnsi="Arial" w:cs="Arial"/>
          <w:sz w:val="24"/>
          <w:szCs w:val="24"/>
        </w:rPr>
      </w:pPr>
      <w:r w:rsidRPr="00DA502C">
        <w:rPr>
          <w:rFonts w:ascii="Arial" w:hAnsi="Arial" w:cs="Arial"/>
          <w:sz w:val="24"/>
          <w:szCs w:val="24"/>
        </w:rPr>
        <w:t>Management/a</w:t>
      </w:r>
      <w:r w:rsidR="00CC3417" w:rsidRPr="00DA502C">
        <w:rPr>
          <w:rFonts w:ascii="Arial" w:hAnsi="Arial" w:cs="Arial"/>
          <w:sz w:val="24"/>
          <w:szCs w:val="24"/>
        </w:rPr>
        <w:t>dmin fee (</w:t>
      </w:r>
      <w:r w:rsidR="00A64023" w:rsidRPr="00DA502C">
        <w:rPr>
          <w:rFonts w:ascii="Arial" w:hAnsi="Arial" w:cs="Arial"/>
          <w:sz w:val="24"/>
          <w:szCs w:val="24"/>
        </w:rPr>
        <w:t xml:space="preserve">payable </w:t>
      </w:r>
      <w:r w:rsidR="00CC3417" w:rsidRPr="00DA502C">
        <w:rPr>
          <w:rFonts w:ascii="Arial" w:hAnsi="Arial" w:cs="Arial"/>
          <w:sz w:val="24"/>
          <w:szCs w:val="24"/>
        </w:rPr>
        <w:t>in arrears)</w:t>
      </w:r>
    </w:p>
    <w:p w14:paraId="2DECCA5C" w14:textId="77777777" w:rsidR="00CC3417" w:rsidRPr="00DA502C" w:rsidRDefault="00CC3417" w:rsidP="001853CE">
      <w:pPr>
        <w:pStyle w:val="ListParagraph"/>
        <w:numPr>
          <w:ilvl w:val="2"/>
          <w:numId w:val="12"/>
        </w:numPr>
        <w:rPr>
          <w:rFonts w:ascii="Arial" w:hAnsi="Arial" w:cs="Arial"/>
          <w:sz w:val="24"/>
          <w:szCs w:val="24"/>
        </w:rPr>
      </w:pPr>
      <w:r w:rsidRPr="00DA502C">
        <w:rPr>
          <w:rFonts w:ascii="Arial" w:hAnsi="Arial" w:cs="Arial"/>
          <w:sz w:val="24"/>
          <w:szCs w:val="24"/>
        </w:rPr>
        <w:t>Buildings Insurance premium</w:t>
      </w:r>
      <w:r w:rsidR="00A64023" w:rsidRPr="00DA502C">
        <w:rPr>
          <w:rFonts w:ascii="Arial" w:hAnsi="Arial" w:cs="Arial"/>
          <w:sz w:val="24"/>
          <w:szCs w:val="24"/>
        </w:rPr>
        <w:t xml:space="preserve"> </w:t>
      </w:r>
      <w:r w:rsidRPr="00DA502C">
        <w:rPr>
          <w:rFonts w:ascii="Arial" w:hAnsi="Arial" w:cs="Arial"/>
          <w:sz w:val="24"/>
          <w:szCs w:val="24"/>
        </w:rPr>
        <w:t>(</w:t>
      </w:r>
      <w:r w:rsidR="00A64023" w:rsidRPr="00DA502C">
        <w:rPr>
          <w:rFonts w:ascii="Arial" w:hAnsi="Arial" w:cs="Arial"/>
          <w:sz w:val="24"/>
          <w:szCs w:val="24"/>
        </w:rPr>
        <w:t xml:space="preserve">payable </w:t>
      </w:r>
      <w:r w:rsidRPr="00DA502C">
        <w:rPr>
          <w:rFonts w:ascii="Arial" w:hAnsi="Arial" w:cs="Arial"/>
          <w:sz w:val="24"/>
          <w:szCs w:val="24"/>
        </w:rPr>
        <w:t xml:space="preserve">full year in advance) </w:t>
      </w:r>
    </w:p>
    <w:p w14:paraId="701BFC31" w14:textId="77777777" w:rsidR="00CC3417" w:rsidRPr="00DA502C" w:rsidRDefault="00CC3417" w:rsidP="001853CE">
      <w:pPr>
        <w:pStyle w:val="ListParagraph"/>
        <w:numPr>
          <w:ilvl w:val="2"/>
          <w:numId w:val="12"/>
        </w:numPr>
        <w:rPr>
          <w:rFonts w:ascii="Arial" w:hAnsi="Arial" w:cs="Arial"/>
          <w:sz w:val="24"/>
          <w:szCs w:val="24"/>
        </w:rPr>
      </w:pPr>
      <w:r w:rsidRPr="00DA502C">
        <w:rPr>
          <w:rFonts w:ascii="Arial" w:hAnsi="Arial" w:cs="Arial"/>
          <w:sz w:val="24"/>
          <w:szCs w:val="24"/>
        </w:rPr>
        <w:t>Public liability insurance covering common open spaces (</w:t>
      </w:r>
      <w:r w:rsidR="00A64023" w:rsidRPr="00DA502C">
        <w:rPr>
          <w:rFonts w:ascii="Arial" w:hAnsi="Arial" w:cs="Arial"/>
          <w:sz w:val="24"/>
          <w:szCs w:val="24"/>
        </w:rPr>
        <w:t xml:space="preserve">payable </w:t>
      </w:r>
      <w:r w:rsidRPr="00DA502C">
        <w:rPr>
          <w:rFonts w:ascii="Arial" w:hAnsi="Arial" w:cs="Arial"/>
          <w:sz w:val="24"/>
          <w:szCs w:val="24"/>
        </w:rPr>
        <w:t>full year in advance)</w:t>
      </w:r>
    </w:p>
    <w:p w14:paraId="7CA6DCA8" w14:textId="733DCED2" w:rsidR="00CC3417" w:rsidRPr="00DA502C" w:rsidRDefault="00CC3417" w:rsidP="001853CE">
      <w:pPr>
        <w:pStyle w:val="ListParagraph"/>
        <w:numPr>
          <w:ilvl w:val="2"/>
          <w:numId w:val="12"/>
        </w:numPr>
        <w:rPr>
          <w:rFonts w:ascii="Arial" w:hAnsi="Arial" w:cs="Arial"/>
          <w:sz w:val="24"/>
          <w:szCs w:val="24"/>
        </w:rPr>
      </w:pPr>
      <w:r w:rsidRPr="00DA502C">
        <w:rPr>
          <w:rFonts w:ascii="Arial" w:hAnsi="Arial" w:cs="Arial"/>
          <w:sz w:val="24"/>
          <w:szCs w:val="24"/>
        </w:rPr>
        <w:t>Close cleaning (</w:t>
      </w:r>
      <w:r w:rsidR="00A64023" w:rsidRPr="00DA502C">
        <w:rPr>
          <w:rFonts w:ascii="Arial" w:hAnsi="Arial" w:cs="Arial"/>
          <w:sz w:val="24"/>
          <w:szCs w:val="24"/>
        </w:rPr>
        <w:t xml:space="preserve">payable </w:t>
      </w:r>
      <w:r w:rsidRPr="00DA502C">
        <w:rPr>
          <w:rFonts w:ascii="Arial" w:hAnsi="Arial" w:cs="Arial"/>
          <w:sz w:val="24"/>
          <w:szCs w:val="24"/>
        </w:rPr>
        <w:t>in arrears)</w:t>
      </w:r>
    </w:p>
    <w:p w14:paraId="286C18C9" w14:textId="25345456" w:rsidR="00CC3417" w:rsidRPr="00DA502C" w:rsidRDefault="00CC3417" w:rsidP="001853CE">
      <w:pPr>
        <w:pStyle w:val="ListParagraph"/>
        <w:numPr>
          <w:ilvl w:val="2"/>
          <w:numId w:val="12"/>
        </w:numPr>
        <w:rPr>
          <w:rFonts w:ascii="Arial" w:hAnsi="Arial" w:cs="Arial"/>
          <w:sz w:val="24"/>
          <w:szCs w:val="24"/>
        </w:rPr>
      </w:pPr>
      <w:r w:rsidRPr="00DA502C">
        <w:rPr>
          <w:rFonts w:ascii="Arial" w:hAnsi="Arial" w:cs="Arial"/>
          <w:sz w:val="24"/>
          <w:szCs w:val="24"/>
        </w:rPr>
        <w:t xml:space="preserve">Ground </w:t>
      </w:r>
      <w:r w:rsidR="00603082" w:rsidRPr="00DA502C">
        <w:rPr>
          <w:rFonts w:ascii="Arial" w:hAnsi="Arial" w:cs="Arial"/>
          <w:sz w:val="24"/>
          <w:szCs w:val="24"/>
        </w:rPr>
        <w:t>m</w:t>
      </w:r>
      <w:r w:rsidRPr="00DA502C">
        <w:rPr>
          <w:rFonts w:ascii="Arial" w:hAnsi="Arial" w:cs="Arial"/>
          <w:sz w:val="24"/>
          <w:szCs w:val="24"/>
        </w:rPr>
        <w:t>aintenance (</w:t>
      </w:r>
      <w:r w:rsidR="00A64023" w:rsidRPr="00DA502C">
        <w:rPr>
          <w:rFonts w:ascii="Arial" w:hAnsi="Arial" w:cs="Arial"/>
          <w:sz w:val="24"/>
          <w:szCs w:val="24"/>
        </w:rPr>
        <w:t xml:space="preserve">payable </w:t>
      </w:r>
      <w:r w:rsidRPr="00DA502C">
        <w:rPr>
          <w:rFonts w:ascii="Arial" w:hAnsi="Arial" w:cs="Arial"/>
          <w:sz w:val="24"/>
          <w:szCs w:val="24"/>
        </w:rPr>
        <w:t>in arrears)</w:t>
      </w:r>
    </w:p>
    <w:p w14:paraId="55FFA552" w14:textId="77777777" w:rsidR="00CC3417" w:rsidRPr="00DA502C" w:rsidRDefault="00CC3417" w:rsidP="001853CE">
      <w:pPr>
        <w:pStyle w:val="ListParagraph"/>
        <w:numPr>
          <w:ilvl w:val="2"/>
          <w:numId w:val="12"/>
        </w:numPr>
        <w:rPr>
          <w:rFonts w:ascii="Arial" w:hAnsi="Arial" w:cs="Arial"/>
          <w:sz w:val="24"/>
          <w:szCs w:val="24"/>
        </w:rPr>
      </w:pPr>
      <w:r w:rsidRPr="00DA502C">
        <w:rPr>
          <w:rFonts w:ascii="Arial" w:hAnsi="Arial" w:cs="Arial"/>
          <w:sz w:val="24"/>
          <w:szCs w:val="24"/>
        </w:rPr>
        <w:t xml:space="preserve">Common </w:t>
      </w:r>
      <w:r w:rsidR="00A64023" w:rsidRPr="00DA502C">
        <w:rPr>
          <w:rFonts w:ascii="Arial" w:hAnsi="Arial" w:cs="Arial"/>
          <w:sz w:val="24"/>
          <w:szCs w:val="24"/>
        </w:rPr>
        <w:t xml:space="preserve">Repairs </w:t>
      </w:r>
      <w:r w:rsidRPr="00DA502C">
        <w:rPr>
          <w:rFonts w:ascii="Arial" w:hAnsi="Arial" w:cs="Arial"/>
          <w:sz w:val="24"/>
          <w:szCs w:val="24"/>
        </w:rPr>
        <w:t>completed since previous invoice (</w:t>
      </w:r>
      <w:r w:rsidR="00A64023" w:rsidRPr="00DA502C">
        <w:rPr>
          <w:rFonts w:ascii="Arial" w:hAnsi="Arial" w:cs="Arial"/>
          <w:sz w:val="24"/>
          <w:szCs w:val="24"/>
        </w:rPr>
        <w:t xml:space="preserve">payable </w:t>
      </w:r>
      <w:r w:rsidRPr="00DA502C">
        <w:rPr>
          <w:rFonts w:ascii="Arial" w:hAnsi="Arial" w:cs="Arial"/>
          <w:sz w:val="24"/>
          <w:szCs w:val="24"/>
        </w:rPr>
        <w:t xml:space="preserve">in arrears) </w:t>
      </w:r>
    </w:p>
    <w:p w14:paraId="4B760D82" w14:textId="77777777" w:rsidR="00A64023" w:rsidRPr="00DA502C" w:rsidRDefault="00CC3417" w:rsidP="00A64023">
      <w:pPr>
        <w:pStyle w:val="ListParagraph"/>
        <w:numPr>
          <w:ilvl w:val="2"/>
          <w:numId w:val="12"/>
        </w:numPr>
        <w:rPr>
          <w:rFonts w:ascii="Arial" w:hAnsi="Arial" w:cs="Arial"/>
          <w:sz w:val="24"/>
          <w:szCs w:val="24"/>
        </w:rPr>
      </w:pPr>
      <w:r w:rsidRPr="00DA502C">
        <w:rPr>
          <w:rFonts w:ascii="Arial" w:hAnsi="Arial" w:cs="Arial"/>
          <w:sz w:val="24"/>
          <w:szCs w:val="24"/>
        </w:rPr>
        <w:t>Communal electricity (</w:t>
      </w:r>
      <w:r w:rsidR="00A64023" w:rsidRPr="00DA502C">
        <w:rPr>
          <w:rFonts w:ascii="Arial" w:hAnsi="Arial" w:cs="Arial"/>
          <w:sz w:val="24"/>
          <w:szCs w:val="24"/>
        </w:rPr>
        <w:t xml:space="preserve">payable </w:t>
      </w:r>
      <w:r w:rsidRPr="00DA502C">
        <w:rPr>
          <w:rFonts w:ascii="Arial" w:hAnsi="Arial" w:cs="Arial"/>
          <w:sz w:val="24"/>
          <w:szCs w:val="24"/>
        </w:rPr>
        <w:t>in arrears)</w:t>
      </w:r>
    </w:p>
    <w:p w14:paraId="5FC350AB" w14:textId="77777777" w:rsidR="00A64023" w:rsidRPr="00DA502C" w:rsidRDefault="00A64023" w:rsidP="00A64023">
      <w:pPr>
        <w:pStyle w:val="ListParagraph"/>
        <w:numPr>
          <w:ilvl w:val="2"/>
          <w:numId w:val="12"/>
        </w:numPr>
        <w:rPr>
          <w:rFonts w:ascii="Arial" w:hAnsi="Arial" w:cs="Arial"/>
          <w:sz w:val="24"/>
          <w:szCs w:val="24"/>
        </w:rPr>
      </w:pPr>
      <w:r w:rsidRPr="00DA502C">
        <w:rPr>
          <w:rFonts w:ascii="Arial" w:hAnsi="Arial" w:cs="Arial"/>
          <w:sz w:val="24"/>
          <w:szCs w:val="24"/>
        </w:rPr>
        <w:t>Any agreed outlays incurred by the Association on behalf of the Owner</w:t>
      </w:r>
    </w:p>
    <w:p w14:paraId="62FAA77B" w14:textId="77777777" w:rsidR="00506B76" w:rsidRPr="00DA502C" w:rsidRDefault="00CC3417" w:rsidP="00A64023">
      <w:pPr>
        <w:pStyle w:val="ListParagraph"/>
        <w:numPr>
          <w:ilvl w:val="2"/>
          <w:numId w:val="12"/>
        </w:numPr>
        <w:rPr>
          <w:rFonts w:ascii="Arial" w:hAnsi="Arial" w:cs="Arial"/>
          <w:sz w:val="24"/>
          <w:szCs w:val="24"/>
        </w:rPr>
      </w:pPr>
      <w:r w:rsidRPr="00DA502C">
        <w:rPr>
          <w:rFonts w:ascii="Arial" w:hAnsi="Arial" w:cs="Arial"/>
          <w:sz w:val="24"/>
          <w:szCs w:val="24"/>
        </w:rPr>
        <w:t>Such other</w:t>
      </w:r>
      <w:r w:rsidR="00A64023" w:rsidRPr="00DA502C">
        <w:rPr>
          <w:rFonts w:ascii="Arial" w:hAnsi="Arial" w:cs="Arial"/>
          <w:sz w:val="24"/>
          <w:szCs w:val="24"/>
        </w:rPr>
        <w:t xml:space="preserve"> properly incurred</w:t>
      </w:r>
      <w:r w:rsidRPr="00DA502C">
        <w:rPr>
          <w:rFonts w:ascii="Arial" w:hAnsi="Arial" w:cs="Arial"/>
          <w:sz w:val="24"/>
          <w:szCs w:val="24"/>
        </w:rPr>
        <w:t xml:space="preserve"> charges and fees as the Association may notify to the Owner from time to time</w:t>
      </w:r>
      <w:r w:rsidR="00A64023" w:rsidRPr="00DA502C">
        <w:rPr>
          <w:rFonts w:ascii="Arial" w:hAnsi="Arial" w:cs="Arial"/>
          <w:sz w:val="24"/>
          <w:szCs w:val="24"/>
        </w:rPr>
        <w:t>.</w:t>
      </w:r>
    </w:p>
    <w:p w14:paraId="44F80116" w14:textId="05617C09" w:rsidR="00EF5B9B" w:rsidRPr="00DA502C" w:rsidRDefault="00CC3417" w:rsidP="00EF5B9B">
      <w:pPr>
        <w:pStyle w:val="ListParagraph"/>
        <w:numPr>
          <w:ilvl w:val="1"/>
          <w:numId w:val="4"/>
        </w:numPr>
        <w:ind w:left="709"/>
        <w:rPr>
          <w:rFonts w:ascii="Arial" w:hAnsi="Arial" w:cs="Arial"/>
          <w:sz w:val="24"/>
          <w:szCs w:val="24"/>
        </w:rPr>
      </w:pPr>
      <w:r w:rsidRPr="00DA502C">
        <w:rPr>
          <w:rFonts w:ascii="Arial" w:hAnsi="Arial" w:cs="Arial"/>
          <w:sz w:val="24"/>
          <w:szCs w:val="24"/>
        </w:rPr>
        <w:t xml:space="preserve">The </w:t>
      </w:r>
      <w:r w:rsidR="00A64023" w:rsidRPr="00DA502C">
        <w:rPr>
          <w:rFonts w:ascii="Arial" w:hAnsi="Arial" w:cs="Arial"/>
          <w:sz w:val="24"/>
          <w:szCs w:val="24"/>
        </w:rPr>
        <w:t>management and/or admin fee</w:t>
      </w:r>
      <w:r w:rsidRPr="00DA502C">
        <w:rPr>
          <w:rFonts w:ascii="Arial" w:hAnsi="Arial" w:cs="Arial"/>
          <w:sz w:val="24"/>
          <w:szCs w:val="24"/>
        </w:rPr>
        <w:t xml:space="preserve"> </w:t>
      </w:r>
      <w:r w:rsidR="00FB70C6" w:rsidRPr="00DA502C">
        <w:rPr>
          <w:rFonts w:ascii="Arial" w:hAnsi="Arial" w:cs="Arial"/>
          <w:sz w:val="24"/>
          <w:szCs w:val="24"/>
        </w:rPr>
        <w:t xml:space="preserve">payable </w:t>
      </w:r>
      <w:r w:rsidRPr="00DA502C">
        <w:rPr>
          <w:rFonts w:ascii="Arial" w:hAnsi="Arial" w:cs="Arial"/>
          <w:sz w:val="24"/>
          <w:szCs w:val="24"/>
        </w:rPr>
        <w:t>by the Owner to the Association will</w:t>
      </w:r>
      <w:r w:rsidR="00A64023" w:rsidRPr="00DA502C">
        <w:rPr>
          <w:rFonts w:ascii="Arial" w:hAnsi="Arial" w:cs="Arial"/>
          <w:sz w:val="24"/>
          <w:szCs w:val="24"/>
        </w:rPr>
        <w:t xml:space="preserve"> be</w:t>
      </w:r>
      <w:r w:rsidRPr="00DA502C">
        <w:rPr>
          <w:rFonts w:ascii="Arial" w:hAnsi="Arial" w:cs="Arial"/>
          <w:sz w:val="24"/>
          <w:szCs w:val="24"/>
        </w:rPr>
        <w:t xml:space="preserve"> reviewed annually as at 1 April and notified to the Owner thereafter. </w:t>
      </w:r>
    </w:p>
    <w:p w14:paraId="520F8D4B" w14:textId="149536FB" w:rsidR="00FB70C6" w:rsidRPr="00AA3AFB" w:rsidRDefault="00EF5B9B" w:rsidP="00AA3AFB">
      <w:pPr>
        <w:pStyle w:val="ListParagraph"/>
        <w:numPr>
          <w:ilvl w:val="1"/>
          <w:numId w:val="4"/>
        </w:numPr>
        <w:ind w:left="709"/>
        <w:rPr>
          <w:rFonts w:ascii="Arial" w:hAnsi="Arial" w:cs="Arial"/>
          <w:sz w:val="24"/>
          <w:szCs w:val="24"/>
        </w:rPr>
      </w:pPr>
      <w:r w:rsidRPr="00DA502C">
        <w:rPr>
          <w:rFonts w:ascii="Arial" w:hAnsi="Arial" w:cs="Arial"/>
          <w:sz w:val="24"/>
          <w:szCs w:val="24"/>
        </w:rPr>
        <w:t>Quotes, invoices and estimates from private contractors will be available at the Owner's request for the Owners to inspect within a period of 14 days following the issue of the relative invoice, consultation or notification letters being issued to private owners.</w:t>
      </w:r>
      <w:r w:rsidR="007843B1" w:rsidRPr="00DA502C">
        <w:rPr>
          <w:rFonts w:ascii="Arial" w:hAnsi="Arial" w:cs="Arial"/>
          <w:sz w:val="24"/>
          <w:szCs w:val="24"/>
        </w:rPr>
        <w:t xml:space="preserve"> The Association reserves the right to charge a fee for any copy documentation requested by or on behalf of the Owner.</w:t>
      </w:r>
      <w:r w:rsidR="00AA3AFB">
        <w:rPr>
          <w:rFonts w:ascii="Arial" w:hAnsi="Arial" w:cs="Arial"/>
          <w:sz w:val="24"/>
          <w:szCs w:val="24"/>
        </w:rPr>
        <w:br/>
      </w:r>
    </w:p>
    <w:p w14:paraId="39AC6212" w14:textId="77777777" w:rsidR="00FB70C6" w:rsidRPr="00DA502C" w:rsidRDefault="00FB70C6" w:rsidP="00CF08E3">
      <w:pPr>
        <w:pStyle w:val="ListParagraph"/>
        <w:keepNext/>
        <w:numPr>
          <w:ilvl w:val="0"/>
          <w:numId w:val="4"/>
        </w:numPr>
        <w:ind w:hanging="720"/>
        <w:rPr>
          <w:rFonts w:ascii="Arial" w:hAnsi="Arial" w:cs="Arial"/>
          <w:b/>
          <w:sz w:val="24"/>
          <w:szCs w:val="24"/>
        </w:rPr>
      </w:pPr>
      <w:r w:rsidRPr="00DA502C">
        <w:rPr>
          <w:rFonts w:ascii="Arial" w:hAnsi="Arial" w:cs="Arial"/>
          <w:b/>
          <w:sz w:val="24"/>
          <w:szCs w:val="24"/>
        </w:rPr>
        <w:t>Factoring Float</w:t>
      </w:r>
    </w:p>
    <w:p w14:paraId="253B0EA1" w14:textId="77777777" w:rsidR="007B00CC" w:rsidRPr="00DA502C" w:rsidRDefault="007B00CC" w:rsidP="007B00CC">
      <w:pPr>
        <w:pStyle w:val="ListParagraph"/>
        <w:numPr>
          <w:ilvl w:val="1"/>
          <w:numId w:val="4"/>
        </w:numPr>
        <w:ind w:left="709"/>
        <w:rPr>
          <w:rFonts w:ascii="Arial" w:hAnsi="Arial" w:cs="Arial"/>
          <w:sz w:val="24"/>
          <w:szCs w:val="24"/>
        </w:rPr>
      </w:pPr>
      <w:r w:rsidRPr="00DA502C">
        <w:rPr>
          <w:rFonts w:ascii="Arial" w:hAnsi="Arial" w:cs="Arial"/>
          <w:sz w:val="24"/>
          <w:szCs w:val="24"/>
        </w:rPr>
        <w:t>Upon commencement of the Factoring Service, the Owner requires to pay to the Association a</w:t>
      </w:r>
      <w:r w:rsidR="00506B76" w:rsidRPr="00DA502C">
        <w:rPr>
          <w:rFonts w:ascii="Arial" w:hAnsi="Arial" w:cs="Arial"/>
          <w:sz w:val="24"/>
          <w:szCs w:val="24"/>
        </w:rPr>
        <w:t xml:space="preserve"> factoring float of </w:t>
      </w:r>
      <w:r w:rsidRPr="00DA502C">
        <w:rPr>
          <w:rFonts w:ascii="Arial" w:hAnsi="Arial" w:cs="Arial"/>
          <w:sz w:val="24"/>
          <w:szCs w:val="24"/>
        </w:rPr>
        <w:t>One hundred and fifty pounds (</w:t>
      </w:r>
      <w:r w:rsidR="00506B76" w:rsidRPr="00DA502C">
        <w:rPr>
          <w:rFonts w:ascii="Arial" w:hAnsi="Arial" w:cs="Arial"/>
          <w:sz w:val="24"/>
          <w:szCs w:val="24"/>
        </w:rPr>
        <w:t>£150</w:t>
      </w:r>
      <w:r w:rsidRPr="00DA502C">
        <w:rPr>
          <w:rFonts w:ascii="Arial" w:hAnsi="Arial" w:cs="Arial"/>
          <w:sz w:val="24"/>
          <w:szCs w:val="24"/>
        </w:rPr>
        <w:t>) Sterling, or such other amount as may be stated in the Owner's title deeds.</w:t>
      </w:r>
    </w:p>
    <w:p w14:paraId="65ACF1E8" w14:textId="77777777" w:rsidR="007B00CC" w:rsidRPr="00DA502C" w:rsidRDefault="007B00CC" w:rsidP="007B00CC">
      <w:pPr>
        <w:pStyle w:val="ListParagraph"/>
        <w:numPr>
          <w:ilvl w:val="1"/>
          <w:numId w:val="4"/>
        </w:numPr>
        <w:ind w:left="709"/>
        <w:rPr>
          <w:rFonts w:ascii="Arial" w:hAnsi="Arial" w:cs="Arial"/>
          <w:sz w:val="24"/>
          <w:szCs w:val="24"/>
        </w:rPr>
      </w:pPr>
      <w:r w:rsidRPr="00DA502C">
        <w:rPr>
          <w:rFonts w:ascii="Arial" w:hAnsi="Arial" w:cs="Arial"/>
          <w:sz w:val="24"/>
          <w:szCs w:val="24"/>
        </w:rPr>
        <w:t xml:space="preserve">The factoring float will be </w:t>
      </w:r>
      <w:r w:rsidR="00506B76" w:rsidRPr="00DA502C">
        <w:rPr>
          <w:rFonts w:ascii="Arial" w:hAnsi="Arial" w:cs="Arial"/>
          <w:sz w:val="24"/>
          <w:szCs w:val="24"/>
        </w:rPr>
        <w:t xml:space="preserve">held by the Association </w:t>
      </w:r>
      <w:r w:rsidRPr="00DA502C">
        <w:rPr>
          <w:rFonts w:ascii="Arial" w:hAnsi="Arial" w:cs="Arial"/>
          <w:sz w:val="24"/>
          <w:szCs w:val="24"/>
        </w:rPr>
        <w:t>for the purpose of having</w:t>
      </w:r>
      <w:r w:rsidR="00506B76" w:rsidRPr="00DA502C">
        <w:rPr>
          <w:rFonts w:ascii="Arial" w:hAnsi="Arial" w:cs="Arial"/>
          <w:sz w:val="24"/>
          <w:szCs w:val="24"/>
        </w:rPr>
        <w:t xml:space="preserve"> funds available to meet </w:t>
      </w:r>
      <w:r w:rsidRPr="00DA502C">
        <w:rPr>
          <w:rFonts w:ascii="Arial" w:hAnsi="Arial" w:cs="Arial"/>
          <w:sz w:val="24"/>
          <w:szCs w:val="24"/>
        </w:rPr>
        <w:t>the cost of Common Repairs</w:t>
      </w:r>
      <w:r w:rsidR="00506B76" w:rsidRPr="00DA502C">
        <w:rPr>
          <w:rFonts w:ascii="Arial" w:hAnsi="Arial" w:cs="Arial"/>
          <w:sz w:val="24"/>
          <w:szCs w:val="24"/>
        </w:rPr>
        <w:t xml:space="preserve"> on behalf of </w:t>
      </w:r>
      <w:r w:rsidRPr="00DA502C">
        <w:rPr>
          <w:rFonts w:ascii="Arial" w:hAnsi="Arial" w:cs="Arial"/>
          <w:sz w:val="24"/>
          <w:szCs w:val="24"/>
        </w:rPr>
        <w:t>the Common Owners</w:t>
      </w:r>
      <w:r w:rsidR="00506B76" w:rsidRPr="00DA502C">
        <w:rPr>
          <w:rFonts w:ascii="Arial" w:hAnsi="Arial" w:cs="Arial"/>
          <w:sz w:val="24"/>
          <w:szCs w:val="24"/>
        </w:rPr>
        <w:t xml:space="preserve"> prior to recovering any outlays through </w:t>
      </w:r>
      <w:r w:rsidRPr="00DA502C">
        <w:rPr>
          <w:rFonts w:ascii="Arial" w:hAnsi="Arial" w:cs="Arial"/>
          <w:sz w:val="24"/>
          <w:szCs w:val="24"/>
        </w:rPr>
        <w:t>the Association's</w:t>
      </w:r>
      <w:r w:rsidR="00506B76" w:rsidRPr="00DA502C">
        <w:rPr>
          <w:rFonts w:ascii="Arial" w:hAnsi="Arial" w:cs="Arial"/>
          <w:sz w:val="24"/>
          <w:szCs w:val="24"/>
        </w:rPr>
        <w:t xml:space="preserve"> accounts</w:t>
      </w:r>
      <w:r w:rsidRPr="00DA502C">
        <w:rPr>
          <w:rFonts w:ascii="Arial" w:hAnsi="Arial" w:cs="Arial"/>
          <w:sz w:val="24"/>
          <w:szCs w:val="24"/>
        </w:rPr>
        <w:t>.</w:t>
      </w:r>
    </w:p>
    <w:p w14:paraId="36C92CB2" w14:textId="77777777" w:rsidR="007B00CC" w:rsidRPr="00DA502C" w:rsidRDefault="007B00CC" w:rsidP="007B00CC">
      <w:pPr>
        <w:pStyle w:val="ListParagraph"/>
        <w:numPr>
          <w:ilvl w:val="1"/>
          <w:numId w:val="4"/>
        </w:numPr>
        <w:ind w:left="709"/>
        <w:rPr>
          <w:rFonts w:ascii="Arial" w:hAnsi="Arial" w:cs="Arial"/>
          <w:sz w:val="24"/>
          <w:szCs w:val="24"/>
        </w:rPr>
      </w:pPr>
      <w:r w:rsidRPr="00DA502C">
        <w:rPr>
          <w:rFonts w:ascii="Arial" w:hAnsi="Arial" w:cs="Arial"/>
          <w:sz w:val="24"/>
          <w:szCs w:val="24"/>
        </w:rPr>
        <w:t>The full amount of the factoring float will be included in the Association's first</w:t>
      </w:r>
      <w:r w:rsidR="00506B76" w:rsidRPr="00DA502C">
        <w:rPr>
          <w:rFonts w:ascii="Arial" w:hAnsi="Arial" w:cs="Arial"/>
          <w:sz w:val="24"/>
          <w:szCs w:val="24"/>
        </w:rPr>
        <w:t xml:space="preserve"> invoice</w:t>
      </w:r>
      <w:r w:rsidRPr="00DA502C">
        <w:rPr>
          <w:rFonts w:ascii="Arial" w:hAnsi="Arial" w:cs="Arial"/>
          <w:sz w:val="24"/>
          <w:szCs w:val="24"/>
        </w:rPr>
        <w:t xml:space="preserve"> to the Owner for the Factoring Service</w:t>
      </w:r>
      <w:r w:rsidR="00506B76" w:rsidRPr="00DA502C">
        <w:rPr>
          <w:rFonts w:ascii="Arial" w:hAnsi="Arial" w:cs="Arial"/>
          <w:sz w:val="24"/>
          <w:szCs w:val="24"/>
        </w:rPr>
        <w:t>.</w:t>
      </w:r>
    </w:p>
    <w:p w14:paraId="3184FAEB" w14:textId="3F38BA9D" w:rsidR="00506B76" w:rsidRPr="00AA3AFB" w:rsidRDefault="00506B76" w:rsidP="00AA3AFB">
      <w:pPr>
        <w:pStyle w:val="ListParagraph"/>
        <w:numPr>
          <w:ilvl w:val="1"/>
          <w:numId w:val="4"/>
        </w:numPr>
        <w:ind w:left="709"/>
        <w:rPr>
          <w:rFonts w:ascii="Arial" w:hAnsi="Arial" w:cs="Arial"/>
          <w:sz w:val="24"/>
          <w:szCs w:val="24"/>
        </w:rPr>
      </w:pPr>
      <w:r w:rsidRPr="00DA502C">
        <w:rPr>
          <w:rFonts w:ascii="Arial" w:hAnsi="Arial" w:cs="Arial"/>
          <w:sz w:val="24"/>
          <w:szCs w:val="24"/>
        </w:rPr>
        <w:t>The</w:t>
      </w:r>
      <w:r w:rsidR="007B00CC" w:rsidRPr="00DA502C">
        <w:rPr>
          <w:rFonts w:ascii="Arial" w:hAnsi="Arial" w:cs="Arial"/>
          <w:sz w:val="24"/>
          <w:szCs w:val="24"/>
        </w:rPr>
        <w:t xml:space="preserve"> Association will refund the factoring</w:t>
      </w:r>
      <w:r w:rsidRPr="00DA502C">
        <w:rPr>
          <w:rFonts w:ascii="Arial" w:hAnsi="Arial" w:cs="Arial"/>
          <w:sz w:val="24"/>
          <w:szCs w:val="24"/>
        </w:rPr>
        <w:t xml:space="preserve"> float to the Owner </w:t>
      </w:r>
      <w:r w:rsidR="007B00CC" w:rsidRPr="00DA502C">
        <w:rPr>
          <w:rFonts w:ascii="Arial" w:hAnsi="Arial" w:cs="Arial"/>
          <w:sz w:val="24"/>
          <w:szCs w:val="24"/>
        </w:rPr>
        <w:t>upon termination of this Factoring Agreement</w:t>
      </w:r>
      <w:r w:rsidR="00AA3AFB">
        <w:rPr>
          <w:rFonts w:ascii="Arial" w:hAnsi="Arial" w:cs="Arial"/>
          <w:sz w:val="24"/>
          <w:szCs w:val="24"/>
        </w:rPr>
        <w:t>.</w:t>
      </w:r>
      <w:r w:rsidR="00DD2344">
        <w:rPr>
          <w:rFonts w:ascii="Arial" w:hAnsi="Arial" w:cs="Arial"/>
          <w:sz w:val="24"/>
          <w:szCs w:val="24"/>
        </w:rPr>
        <w:br/>
      </w:r>
      <w:r w:rsidR="00DD2344">
        <w:rPr>
          <w:rFonts w:ascii="Arial" w:hAnsi="Arial" w:cs="Arial"/>
          <w:sz w:val="24"/>
          <w:szCs w:val="24"/>
        </w:rPr>
        <w:br/>
      </w:r>
    </w:p>
    <w:p w14:paraId="559ADF76" w14:textId="77777777" w:rsidR="00506B76" w:rsidRPr="00DA502C" w:rsidRDefault="00506B76" w:rsidP="00FB70C6">
      <w:pPr>
        <w:pStyle w:val="ListParagraph"/>
        <w:numPr>
          <w:ilvl w:val="0"/>
          <w:numId w:val="4"/>
        </w:numPr>
        <w:ind w:hanging="720"/>
        <w:rPr>
          <w:rFonts w:ascii="Arial" w:hAnsi="Arial" w:cs="Arial"/>
          <w:b/>
          <w:sz w:val="24"/>
          <w:szCs w:val="24"/>
        </w:rPr>
      </w:pPr>
      <w:r w:rsidRPr="00DA502C">
        <w:rPr>
          <w:rFonts w:ascii="Arial" w:hAnsi="Arial" w:cs="Arial"/>
          <w:b/>
          <w:sz w:val="24"/>
          <w:szCs w:val="24"/>
        </w:rPr>
        <w:lastRenderedPageBreak/>
        <w:t>Terms of Payment</w:t>
      </w:r>
    </w:p>
    <w:p w14:paraId="317BA6C2" w14:textId="4E13CC22" w:rsidR="004466D2" w:rsidRPr="00DA502C" w:rsidRDefault="00506B76" w:rsidP="004466D2">
      <w:pPr>
        <w:pStyle w:val="ListParagraph"/>
        <w:numPr>
          <w:ilvl w:val="1"/>
          <w:numId w:val="4"/>
        </w:numPr>
        <w:ind w:left="709"/>
        <w:rPr>
          <w:rFonts w:ascii="Arial" w:hAnsi="Arial" w:cs="Arial"/>
          <w:sz w:val="24"/>
          <w:szCs w:val="24"/>
        </w:rPr>
      </w:pPr>
      <w:r w:rsidRPr="00DA502C">
        <w:rPr>
          <w:rFonts w:ascii="Arial" w:hAnsi="Arial" w:cs="Arial"/>
          <w:sz w:val="24"/>
          <w:szCs w:val="24"/>
        </w:rPr>
        <w:t>The Owner must make prompt payment of a</w:t>
      </w:r>
      <w:r w:rsidR="004466D2" w:rsidRPr="00DA502C">
        <w:rPr>
          <w:rFonts w:ascii="Arial" w:hAnsi="Arial" w:cs="Arial"/>
          <w:sz w:val="24"/>
          <w:szCs w:val="24"/>
        </w:rPr>
        <w:t xml:space="preserve">ll sums due to the Association in terms of this Factoring Agreement </w:t>
      </w:r>
      <w:r w:rsidRPr="00DA502C">
        <w:rPr>
          <w:rFonts w:ascii="Arial" w:hAnsi="Arial" w:cs="Arial"/>
          <w:sz w:val="24"/>
          <w:szCs w:val="24"/>
        </w:rPr>
        <w:t>within 2</w:t>
      </w:r>
      <w:r w:rsidR="00AA3AFB">
        <w:rPr>
          <w:rFonts w:ascii="Arial" w:hAnsi="Arial" w:cs="Arial"/>
          <w:sz w:val="24"/>
          <w:szCs w:val="24"/>
        </w:rPr>
        <w:t>8</w:t>
      </w:r>
      <w:r w:rsidRPr="00DA502C">
        <w:rPr>
          <w:rFonts w:ascii="Arial" w:hAnsi="Arial" w:cs="Arial"/>
          <w:sz w:val="24"/>
          <w:szCs w:val="24"/>
        </w:rPr>
        <w:t xml:space="preserve"> days from </w:t>
      </w:r>
      <w:r w:rsidR="004466D2" w:rsidRPr="00DA502C">
        <w:rPr>
          <w:rFonts w:ascii="Arial" w:hAnsi="Arial" w:cs="Arial"/>
          <w:sz w:val="24"/>
          <w:szCs w:val="24"/>
        </w:rPr>
        <w:t>the date of the invoice or within such other time period as the Association may permit</w:t>
      </w:r>
      <w:r w:rsidRPr="00DA502C">
        <w:rPr>
          <w:rFonts w:ascii="Arial" w:hAnsi="Arial" w:cs="Arial"/>
          <w:sz w:val="24"/>
          <w:szCs w:val="24"/>
        </w:rPr>
        <w:t xml:space="preserve">. </w:t>
      </w:r>
    </w:p>
    <w:p w14:paraId="6FB921BD" w14:textId="77777777" w:rsidR="00506B76" w:rsidRPr="00DA502C" w:rsidRDefault="004466D2" w:rsidP="004466D2">
      <w:pPr>
        <w:pStyle w:val="ListParagraph"/>
        <w:numPr>
          <w:ilvl w:val="1"/>
          <w:numId w:val="4"/>
        </w:numPr>
        <w:ind w:left="709"/>
        <w:rPr>
          <w:rFonts w:ascii="Arial" w:hAnsi="Arial" w:cs="Arial"/>
          <w:sz w:val="24"/>
          <w:szCs w:val="24"/>
        </w:rPr>
      </w:pPr>
      <w:r w:rsidRPr="00DA502C">
        <w:rPr>
          <w:rFonts w:ascii="Arial" w:hAnsi="Arial" w:cs="Arial"/>
          <w:sz w:val="24"/>
          <w:szCs w:val="24"/>
        </w:rPr>
        <w:t xml:space="preserve">The sums are deemed to have been </w:t>
      </w:r>
      <w:r w:rsidR="00506B76" w:rsidRPr="00DA502C">
        <w:rPr>
          <w:rFonts w:ascii="Arial" w:hAnsi="Arial" w:cs="Arial"/>
          <w:sz w:val="24"/>
          <w:szCs w:val="24"/>
        </w:rPr>
        <w:t xml:space="preserve">received </w:t>
      </w:r>
      <w:r w:rsidRPr="00DA502C">
        <w:rPr>
          <w:rFonts w:ascii="Arial" w:hAnsi="Arial" w:cs="Arial"/>
          <w:sz w:val="24"/>
          <w:szCs w:val="24"/>
        </w:rPr>
        <w:t>on</w:t>
      </w:r>
      <w:r w:rsidR="00506B76" w:rsidRPr="00DA502C">
        <w:rPr>
          <w:rFonts w:ascii="Arial" w:hAnsi="Arial" w:cs="Arial"/>
          <w:sz w:val="24"/>
          <w:szCs w:val="24"/>
        </w:rPr>
        <w:t xml:space="preserve"> the date </w:t>
      </w:r>
      <w:r w:rsidRPr="00DA502C">
        <w:rPr>
          <w:rFonts w:ascii="Arial" w:hAnsi="Arial" w:cs="Arial"/>
          <w:sz w:val="24"/>
          <w:szCs w:val="24"/>
        </w:rPr>
        <w:t>on which the Owner's</w:t>
      </w:r>
      <w:r w:rsidR="00506B76" w:rsidRPr="00DA502C">
        <w:rPr>
          <w:rFonts w:ascii="Arial" w:hAnsi="Arial" w:cs="Arial"/>
          <w:sz w:val="24"/>
          <w:szCs w:val="24"/>
        </w:rPr>
        <w:t xml:space="preserve"> payment is shown </w:t>
      </w:r>
      <w:r w:rsidRPr="00DA502C">
        <w:rPr>
          <w:rFonts w:ascii="Arial" w:hAnsi="Arial" w:cs="Arial"/>
          <w:sz w:val="24"/>
          <w:szCs w:val="24"/>
        </w:rPr>
        <w:t>as having been credited to the Association's</w:t>
      </w:r>
      <w:r w:rsidR="00506B76" w:rsidRPr="00DA502C">
        <w:rPr>
          <w:rFonts w:ascii="Arial" w:hAnsi="Arial" w:cs="Arial"/>
          <w:sz w:val="24"/>
          <w:szCs w:val="24"/>
        </w:rPr>
        <w:t xml:space="preserve"> bank</w:t>
      </w:r>
      <w:r w:rsidRPr="00DA502C">
        <w:rPr>
          <w:rFonts w:ascii="Arial" w:hAnsi="Arial" w:cs="Arial"/>
          <w:sz w:val="24"/>
          <w:szCs w:val="24"/>
        </w:rPr>
        <w:t xml:space="preserve"> account</w:t>
      </w:r>
      <w:r w:rsidR="00506B76" w:rsidRPr="00DA502C">
        <w:rPr>
          <w:rFonts w:ascii="Arial" w:hAnsi="Arial" w:cs="Arial"/>
          <w:sz w:val="24"/>
          <w:szCs w:val="24"/>
        </w:rPr>
        <w:t xml:space="preserve"> statement.</w:t>
      </w:r>
    </w:p>
    <w:p w14:paraId="2C503185" w14:textId="77777777" w:rsidR="004466D2" w:rsidRPr="00DA502C" w:rsidRDefault="004466D2" w:rsidP="004466D2">
      <w:pPr>
        <w:pStyle w:val="ListParagraph"/>
        <w:numPr>
          <w:ilvl w:val="1"/>
          <w:numId w:val="4"/>
        </w:numPr>
        <w:ind w:left="709"/>
        <w:rPr>
          <w:rFonts w:ascii="Arial" w:hAnsi="Arial" w:cs="Arial"/>
          <w:sz w:val="24"/>
          <w:szCs w:val="24"/>
        </w:rPr>
      </w:pPr>
      <w:r w:rsidRPr="00DA502C">
        <w:rPr>
          <w:rFonts w:ascii="Arial" w:hAnsi="Arial" w:cs="Arial"/>
          <w:sz w:val="24"/>
          <w:szCs w:val="24"/>
        </w:rPr>
        <w:t xml:space="preserve">The Owner </w:t>
      </w:r>
      <w:r w:rsidR="00F41083" w:rsidRPr="00DA502C">
        <w:rPr>
          <w:rFonts w:ascii="Arial" w:hAnsi="Arial" w:cs="Arial"/>
          <w:sz w:val="24"/>
          <w:szCs w:val="24"/>
        </w:rPr>
        <w:t>can</w:t>
      </w:r>
      <w:r w:rsidRPr="00DA502C">
        <w:rPr>
          <w:rFonts w:ascii="Arial" w:hAnsi="Arial" w:cs="Arial"/>
          <w:sz w:val="24"/>
          <w:szCs w:val="24"/>
        </w:rPr>
        <w:t xml:space="preserve"> make payment to the Association by any of the following means:</w:t>
      </w:r>
    </w:p>
    <w:p w14:paraId="461C6494" w14:textId="77777777" w:rsidR="00506B76" w:rsidRPr="00DA502C" w:rsidRDefault="00207FE8" w:rsidP="004466D2">
      <w:pPr>
        <w:pStyle w:val="ListParagraph"/>
        <w:numPr>
          <w:ilvl w:val="2"/>
          <w:numId w:val="14"/>
        </w:numPr>
        <w:rPr>
          <w:rFonts w:ascii="Arial" w:hAnsi="Arial" w:cs="Arial"/>
          <w:sz w:val="24"/>
          <w:szCs w:val="24"/>
        </w:rPr>
      </w:pPr>
      <w:r w:rsidRPr="00DA502C">
        <w:rPr>
          <w:rFonts w:ascii="Arial" w:hAnsi="Arial" w:cs="Arial"/>
          <w:sz w:val="24"/>
          <w:szCs w:val="24"/>
        </w:rPr>
        <w:t>Instalments</w:t>
      </w:r>
      <w:r w:rsidR="00506B76" w:rsidRPr="00DA502C">
        <w:rPr>
          <w:rFonts w:ascii="Arial" w:hAnsi="Arial" w:cs="Arial"/>
          <w:sz w:val="24"/>
          <w:szCs w:val="24"/>
        </w:rPr>
        <w:t xml:space="preserve"> </w:t>
      </w:r>
      <w:r w:rsidRPr="00DA502C">
        <w:rPr>
          <w:rFonts w:ascii="Arial" w:hAnsi="Arial" w:cs="Arial"/>
          <w:sz w:val="24"/>
          <w:szCs w:val="24"/>
        </w:rPr>
        <w:t>if agreed in advance with the Association</w:t>
      </w:r>
      <w:r w:rsidR="00506B76" w:rsidRPr="00DA502C">
        <w:rPr>
          <w:rFonts w:ascii="Arial" w:hAnsi="Arial" w:cs="Arial"/>
          <w:sz w:val="24"/>
          <w:szCs w:val="24"/>
        </w:rPr>
        <w:t xml:space="preserve">. Instalments may be reviewed </w:t>
      </w:r>
      <w:r w:rsidRPr="00DA502C">
        <w:rPr>
          <w:rFonts w:ascii="Arial" w:hAnsi="Arial" w:cs="Arial"/>
          <w:sz w:val="24"/>
          <w:szCs w:val="24"/>
        </w:rPr>
        <w:t xml:space="preserve">from time to time </w:t>
      </w:r>
      <w:r w:rsidR="00506B76" w:rsidRPr="00DA502C">
        <w:rPr>
          <w:rFonts w:ascii="Arial" w:hAnsi="Arial" w:cs="Arial"/>
          <w:sz w:val="24"/>
          <w:szCs w:val="24"/>
        </w:rPr>
        <w:t xml:space="preserve">by the Association to ensure </w:t>
      </w:r>
      <w:r w:rsidRPr="00DA502C">
        <w:rPr>
          <w:rFonts w:ascii="Arial" w:hAnsi="Arial" w:cs="Arial"/>
          <w:sz w:val="24"/>
          <w:szCs w:val="24"/>
        </w:rPr>
        <w:t>that the amount of the instalments is sufficient to cover the amount due to the Association</w:t>
      </w:r>
      <w:r w:rsidR="00506B76" w:rsidRPr="00DA502C">
        <w:rPr>
          <w:rFonts w:ascii="Arial" w:hAnsi="Arial" w:cs="Arial"/>
          <w:sz w:val="24"/>
          <w:szCs w:val="24"/>
        </w:rPr>
        <w:t>.</w:t>
      </w:r>
    </w:p>
    <w:p w14:paraId="4A4B5516" w14:textId="77777777" w:rsidR="00506B76" w:rsidRPr="00DA502C" w:rsidRDefault="00207FE8" w:rsidP="004466D2">
      <w:pPr>
        <w:pStyle w:val="ListParagraph"/>
        <w:numPr>
          <w:ilvl w:val="2"/>
          <w:numId w:val="14"/>
        </w:numPr>
        <w:rPr>
          <w:rFonts w:ascii="Arial" w:hAnsi="Arial" w:cs="Arial"/>
          <w:sz w:val="24"/>
          <w:szCs w:val="24"/>
        </w:rPr>
      </w:pPr>
      <w:r w:rsidRPr="00DA502C">
        <w:rPr>
          <w:rFonts w:ascii="Arial" w:hAnsi="Arial" w:cs="Arial"/>
          <w:sz w:val="24"/>
          <w:szCs w:val="24"/>
        </w:rPr>
        <w:t xml:space="preserve">Standing Order, which </w:t>
      </w:r>
      <w:r w:rsidR="00506B76" w:rsidRPr="00DA502C">
        <w:rPr>
          <w:rFonts w:ascii="Arial" w:hAnsi="Arial" w:cs="Arial"/>
          <w:sz w:val="24"/>
          <w:szCs w:val="24"/>
        </w:rPr>
        <w:t>can be set up by contacting the Ass</w:t>
      </w:r>
      <w:r w:rsidRPr="00DA502C">
        <w:rPr>
          <w:rFonts w:ascii="Arial" w:hAnsi="Arial" w:cs="Arial"/>
          <w:sz w:val="24"/>
          <w:szCs w:val="24"/>
        </w:rPr>
        <w:t>ociation’s Finance Department.</w:t>
      </w:r>
    </w:p>
    <w:p w14:paraId="470C063B" w14:textId="77777777" w:rsidR="00506B76" w:rsidRPr="00DA502C" w:rsidRDefault="00207FE8" w:rsidP="004466D2">
      <w:pPr>
        <w:pStyle w:val="ListParagraph"/>
        <w:numPr>
          <w:ilvl w:val="2"/>
          <w:numId w:val="14"/>
        </w:numPr>
        <w:rPr>
          <w:rFonts w:ascii="Arial" w:hAnsi="Arial" w:cs="Arial"/>
          <w:sz w:val="24"/>
          <w:szCs w:val="24"/>
        </w:rPr>
      </w:pPr>
      <w:r w:rsidRPr="00DA502C">
        <w:rPr>
          <w:rFonts w:ascii="Arial" w:hAnsi="Arial" w:cs="Arial"/>
          <w:sz w:val="24"/>
          <w:szCs w:val="24"/>
        </w:rPr>
        <w:t xml:space="preserve">Debit card by </w:t>
      </w:r>
      <w:r w:rsidR="00506B76" w:rsidRPr="00DA502C">
        <w:rPr>
          <w:rFonts w:ascii="Arial" w:hAnsi="Arial" w:cs="Arial"/>
          <w:sz w:val="24"/>
          <w:szCs w:val="24"/>
        </w:rPr>
        <w:t xml:space="preserve">Chip &amp; Pin facility at the </w:t>
      </w:r>
      <w:r w:rsidRPr="00DA502C">
        <w:rPr>
          <w:rFonts w:ascii="Arial" w:hAnsi="Arial" w:cs="Arial"/>
          <w:sz w:val="24"/>
          <w:szCs w:val="24"/>
        </w:rPr>
        <w:t xml:space="preserve">Association's </w:t>
      </w:r>
      <w:r w:rsidR="00506B76" w:rsidRPr="00DA502C">
        <w:rPr>
          <w:rFonts w:ascii="Arial" w:hAnsi="Arial" w:cs="Arial"/>
          <w:sz w:val="24"/>
          <w:szCs w:val="24"/>
        </w:rPr>
        <w:t xml:space="preserve">office or </w:t>
      </w:r>
      <w:r w:rsidRPr="00DA502C">
        <w:rPr>
          <w:rFonts w:ascii="Arial" w:hAnsi="Arial" w:cs="Arial"/>
          <w:sz w:val="24"/>
          <w:szCs w:val="24"/>
        </w:rPr>
        <w:t>over the</w:t>
      </w:r>
      <w:r w:rsidR="00506B76" w:rsidRPr="00DA502C">
        <w:rPr>
          <w:rFonts w:ascii="Arial" w:hAnsi="Arial" w:cs="Arial"/>
          <w:sz w:val="24"/>
          <w:szCs w:val="24"/>
        </w:rPr>
        <w:t xml:space="preserve"> telephone</w:t>
      </w:r>
      <w:r w:rsidRPr="00DA502C">
        <w:rPr>
          <w:rFonts w:ascii="Arial" w:hAnsi="Arial" w:cs="Arial"/>
          <w:sz w:val="24"/>
          <w:szCs w:val="24"/>
        </w:rPr>
        <w:t xml:space="preserve"> to the Association's Finance Department</w:t>
      </w:r>
      <w:r w:rsidR="00506B76" w:rsidRPr="00DA502C">
        <w:rPr>
          <w:rFonts w:ascii="Arial" w:hAnsi="Arial" w:cs="Arial"/>
          <w:sz w:val="24"/>
          <w:szCs w:val="24"/>
        </w:rPr>
        <w:t>.</w:t>
      </w:r>
    </w:p>
    <w:p w14:paraId="4F08DBFC" w14:textId="77777777" w:rsidR="00506B76" w:rsidRPr="00DA502C" w:rsidRDefault="00506B76" w:rsidP="004466D2">
      <w:pPr>
        <w:pStyle w:val="ListParagraph"/>
        <w:numPr>
          <w:ilvl w:val="2"/>
          <w:numId w:val="14"/>
        </w:numPr>
        <w:rPr>
          <w:rFonts w:ascii="Arial" w:hAnsi="Arial" w:cs="Arial"/>
          <w:sz w:val="24"/>
          <w:szCs w:val="24"/>
        </w:rPr>
      </w:pPr>
      <w:r w:rsidRPr="00DA502C">
        <w:rPr>
          <w:rFonts w:ascii="Arial" w:hAnsi="Arial" w:cs="Arial"/>
          <w:sz w:val="24"/>
          <w:szCs w:val="24"/>
        </w:rPr>
        <w:t xml:space="preserve">Cheque payments </w:t>
      </w:r>
      <w:r w:rsidR="00207FE8" w:rsidRPr="00DA502C">
        <w:rPr>
          <w:rFonts w:ascii="Arial" w:hAnsi="Arial" w:cs="Arial"/>
          <w:sz w:val="24"/>
          <w:szCs w:val="24"/>
        </w:rPr>
        <w:t>to</w:t>
      </w:r>
      <w:r w:rsidRPr="00DA502C">
        <w:rPr>
          <w:rFonts w:ascii="Arial" w:hAnsi="Arial" w:cs="Arial"/>
          <w:sz w:val="24"/>
          <w:szCs w:val="24"/>
        </w:rPr>
        <w:t xml:space="preserve"> the Association’s office</w:t>
      </w:r>
      <w:r w:rsidR="00207FE8" w:rsidRPr="00DA502C">
        <w:rPr>
          <w:rFonts w:ascii="Arial" w:hAnsi="Arial" w:cs="Arial"/>
          <w:sz w:val="24"/>
          <w:szCs w:val="24"/>
        </w:rPr>
        <w:t xml:space="preserve"> by post or in person.</w:t>
      </w:r>
    </w:p>
    <w:p w14:paraId="21EC4424" w14:textId="77777777" w:rsidR="00C32A91" w:rsidRPr="00DA502C" w:rsidRDefault="00C32A91" w:rsidP="00C32A91">
      <w:pPr>
        <w:pStyle w:val="ListParagraph"/>
        <w:numPr>
          <w:ilvl w:val="1"/>
          <w:numId w:val="4"/>
        </w:numPr>
        <w:ind w:left="709"/>
        <w:rPr>
          <w:rFonts w:ascii="Arial" w:hAnsi="Arial" w:cs="Arial"/>
          <w:sz w:val="24"/>
          <w:szCs w:val="24"/>
        </w:rPr>
      </w:pPr>
      <w:r w:rsidRPr="00DA502C">
        <w:rPr>
          <w:rFonts w:ascii="Arial" w:hAnsi="Arial" w:cs="Arial"/>
          <w:sz w:val="24"/>
          <w:szCs w:val="24"/>
        </w:rPr>
        <w:t>If the Owner fails to make payment of any sums due to the Association by the due date then the Association will be entitled to take any steps it considers necessary to recover the sums due, all in terms of the Association's debt recovery policy.</w:t>
      </w:r>
    </w:p>
    <w:p w14:paraId="6F169CF1" w14:textId="7531BC13" w:rsidR="00506B76" w:rsidRPr="004D7500" w:rsidRDefault="00C32A91" w:rsidP="004D7500">
      <w:pPr>
        <w:pStyle w:val="ListParagraph"/>
        <w:numPr>
          <w:ilvl w:val="1"/>
          <w:numId w:val="4"/>
        </w:numPr>
        <w:ind w:left="709"/>
        <w:rPr>
          <w:rFonts w:ascii="Arial" w:hAnsi="Arial" w:cs="Arial"/>
          <w:sz w:val="24"/>
          <w:szCs w:val="24"/>
        </w:rPr>
      </w:pPr>
      <w:r w:rsidRPr="00DA502C">
        <w:rPr>
          <w:rFonts w:ascii="Arial" w:hAnsi="Arial" w:cs="Arial"/>
          <w:sz w:val="24"/>
          <w:szCs w:val="24"/>
        </w:rPr>
        <w:t xml:space="preserve">In the event of non-payment by the Owner, the Owner will also be liable to pay interest on the sums due and all expenses reasonably incurred by the Association, including court </w:t>
      </w:r>
      <w:r w:rsidR="00E6068D" w:rsidRPr="00DA502C">
        <w:rPr>
          <w:rFonts w:ascii="Arial" w:hAnsi="Arial" w:cs="Arial"/>
          <w:sz w:val="24"/>
          <w:szCs w:val="24"/>
        </w:rPr>
        <w:t>expenses and the registration dues on a</w:t>
      </w:r>
      <w:r w:rsidR="00232A4E" w:rsidRPr="00DA502C">
        <w:rPr>
          <w:rFonts w:ascii="Arial" w:hAnsi="Arial" w:cs="Arial"/>
          <w:sz w:val="24"/>
          <w:szCs w:val="24"/>
        </w:rPr>
        <w:t>ny</w:t>
      </w:r>
      <w:r w:rsidR="00E6068D" w:rsidRPr="00DA502C">
        <w:rPr>
          <w:rFonts w:ascii="Arial" w:hAnsi="Arial" w:cs="Arial"/>
          <w:sz w:val="24"/>
          <w:szCs w:val="24"/>
        </w:rPr>
        <w:t xml:space="preserve"> Notice of Potential Liability for Payment </w:t>
      </w:r>
      <w:r w:rsidR="00232A4E" w:rsidRPr="00DA502C">
        <w:rPr>
          <w:rFonts w:ascii="Arial" w:hAnsi="Arial" w:cs="Arial"/>
          <w:sz w:val="24"/>
          <w:szCs w:val="24"/>
        </w:rPr>
        <w:t>and</w:t>
      </w:r>
      <w:r w:rsidR="00E6068D" w:rsidRPr="00DA502C">
        <w:rPr>
          <w:rFonts w:ascii="Arial" w:hAnsi="Arial" w:cs="Arial"/>
          <w:sz w:val="24"/>
          <w:szCs w:val="24"/>
        </w:rPr>
        <w:t xml:space="preserve"> Discharge of a Notice of Potential Liability for Payment</w:t>
      </w:r>
      <w:r w:rsidR="00232A4E" w:rsidRPr="00DA502C">
        <w:rPr>
          <w:rFonts w:ascii="Arial" w:hAnsi="Arial" w:cs="Arial"/>
          <w:sz w:val="24"/>
          <w:szCs w:val="24"/>
        </w:rPr>
        <w:t>.</w:t>
      </w:r>
      <w:r w:rsidR="004D7500">
        <w:rPr>
          <w:rFonts w:ascii="Arial" w:hAnsi="Arial" w:cs="Arial"/>
          <w:sz w:val="24"/>
          <w:szCs w:val="24"/>
        </w:rPr>
        <w:br/>
      </w:r>
    </w:p>
    <w:p w14:paraId="518FC1F6" w14:textId="77777777" w:rsidR="00506B76" w:rsidRPr="00DA502C" w:rsidRDefault="00506B76" w:rsidP="007843B1">
      <w:pPr>
        <w:pStyle w:val="ListParagraph"/>
        <w:numPr>
          <w:ilvl w:val="0"/>
          <w:numId w:val="4"/>
        </w:numPr>
        <w:spacing w:after="120"/>
        <w:ind w:hanging="720"/>
        <w:rPr>
          <w:rFonts w:ascii="Arial" w:hAnsi="Arial" w:cs="Arial"/>
          <w:b/>
          <w:sz w:val="24"/>
          <w:szCs w:val="24"/>
        </w:rPr>
      </w:pPr>
      <w:r w:rsidRPr="00DA502C">
        <w:rPr>
          <w:rFonts w:ascii="Arial" w:hAnsi="Arial" w:cs="Arial"/>
          <w:b/>
          <w:sz w:val="24"/>
          <w:szCs w:val="24"/>
        </w:rPr>
        <w:t>Obligations on Owner to notify Association</w:t>
      </w:r>
    </w:p>
    <w:p w14:paraId="1310D050" w14:textId="3ADA35BC" w:rsidR="00506B76" w:rsidRPr="00DA502C" w:rsidRDefault="00506B76" w:rsidP="007843B1">
      <w:pPr>
        <w:spacing w:after="0"/>
        <w:ind w:left="720"/>
        <w:rPr>
          <w:rFonts w:ascii="Arial" w:hAnsi="Arial" w:cs="Arial"/>
          <w:sz w:val="24"/>
          <w:szCs w:val="24"/>
        </w:rPr>
      </w:pPr>
      <w:r w:rsidRPr="00DA502C">
        <w:rPr>
          <w:rFonts w:ascii="Arial" w:hAnsi="Arial" w:cs="Arial"/>
          <w:sz w:val="24"/>
          <w:szCs w:val="24"/>
        </w:rPr>
        <w:t xml:space="preserve">The Owner must promptly notify the </w:t>
      </w:r>
      <w:r w:rsidR="00DA502C" w:rsidRPr="00DA502C">
        <w:rPr>
          <w:rFonts w:ascii="Arial" w:hAnsi="Arial" w:cs="Arial"/>
          <w:sz w:val="24"/>
          <w:szCs w:val="24"/>
        </w:rPr>
        <w:t>Association: -</w:t>
      </w:r>
    </w:p>
    <w:p w14:paraId="07144DA8" w14:textId="77777777" w:rsidR="00506B76" w:rsidRPr="00DA502C" w:rsidRDefault="00553217" w:rsidP="00FB70C6">
      <w:pPr>
        <w:pStyle w:val="ListParagraph"/>
        <w:numPr>
          <w:ilvl w:val="1"/>
          <w:numId w:val="4"/>
        </w:numPr>
        <w:ind w:left="709"/>
        <w:rPr>
          <w:rFonts w:ascii="Arial" w:eastAsia="Times New Roman" w:hAnsi="Arial" w:cs="Arial"/>
          <w:sz w:val="24"/>
          <w:szCs w:val="24"/>
          <w:lang w:eastAsia="en-GB"/>
        </w:rPr>
      </w:pPr>
      <w:r w:rsidRPr="00DA502C">
        <w:rPr>
          <w:rFonts w:ascii="Arial" w:eastAsia="Times New Roman" w:hAnsi="Arial" w:cs="Arial"/>
          <w:sz w:val="24"/>
          <w:szCs w:val="24"/>
          <w:lang w:eastAsia="en-GB"/>
        </w:rPr>
        <w:t>If</w:t>
      </w:r>
      <w:r w:rsidR="007843B1" w:rsidRPr="00DA502C">
        <w:rPr>
          <w:rFonts w:ascii="Arial" w:eastAsia="Times New Roman" w:hAnsi="Arial" w:cs="Arial"/>
          <w:sz w:val="24"/>
          <w:szCs w:val="24"/>
          <w:lang w:eastAsia="en-GB"/>
        </w:rPr>
        <w:t xml:space="preserve"> the Owner</w:t>
      </w:r>
      <w:r w:rsidR="00506B76" w:rsidRPr="00DA502C">
        <w:rPr>
          <w:rFonts w:ascii="Arial" w:eastAsia="Times New Roman" w:hAnsi="Arial" w:cs="Arial"/>
          <w:sz w:val="24"/>
          <w:szCs w:val="24"/>
          <w:lang w:eastAsia="en-GB"/>
        </w:rPr>
        <w:t xml:space="preserve"> become</w:t>
      </w:r>
      <w:r w:rsidR="007843B1" w:rsidRPr="00DA502C">
        <w:rPr>
          <w:rFonts w:ascii="Arial" w:eastAsia="Times New Roman" w:hAnsi="Arial" w:cs="Arial"/>
          <w:sz w:val="24"/>
          <w:szCs w:val="24"/>
          <w:lang w:eastAsia="en-GB"/>
        </w:rPr>
        <w:t>s</w:t>
      </w:r>
      <w:r w:rsidR="00506B76" w:rsidRPr="00DA502C">
        <w:rPr>
          <w:rFonts w:ascii="Arial" w:eastAsia="Times New Roman" w:hAnsi="Arial" w:cs="Arial"/>
          <w:sz w:val="24"/>
          <w:szCs w:val="24"/>
          <w:lang w:eastAsia="en-GB"/>
        </w:rPr>
        <w:t xml:space="preserve"> aware of any defects to the Common Parts.</w:t>
      </w:r>
    </w:p>
    <w:p w14:paraId="30F3C92D" w14:textId="77777777" w:rsidR="00506B76" w:rsidRPr="00DA502C" w:rsidRDefault="00553217" w:rsidP="00FB70C6">
      <w:pPr>
        <w:pStyle w:val="ListParagraph"/>
        <w:numPr>
          <w:ilvl w:val="1"/>
          <w:numId w:val="4"/>
        </w:numPr>
        <w:ind w:left="709"/>
        <w:rPr>
          <w:rFonts w:ascii="Arial" w:eastAsia="Times New Roman" w:hAnsi="Arial" w:cs="Arial"/>
          <w:sz w:val="24"/>
          <w:szCs w:val="24"/>
          <w:lang w:eastAsia="en-GB"/>
        </w:rPr>
      </w:pPr>
      <w:r w:rsidRPr="00DA502C">
        <w:rPr>
          <w:rFonts w:ascii="Arial" w:eastAsia="Times New Roman" w:hAnsi="Arial" w:cs="Arial"/>
          <w:sz w:val="24"/>
          <w:szCs w:val="24"/>
          <w:lang w:eastAsia="en-GB"/>
        </w:rPr>
        <w:t>If</w:t>
      </w:r>
      <w:r w:rsidR="007843B1" w:rsidRPr="00DA502C">
        <w:rPr>
          <w:rFonts w:ascii="Arial" w:eastAsia="Times New Roman" w:hAnsi="Arial" w:cs="Arial"/>
          <w:sz w:val="24"/>
          <w:szCs w:val="24"/>
          <w:lang w:eastAsia="en-GB"/>
        </w:rPr>
        <w:t xml:space="preserve"> the Owner</w:t>
      </w:r>
      <w:r w:rsidR="00506B76" w:rsidRPr="00DA502C">
        <w:rPr>
          <w:rFonts w:ascii="Arial" w:eastAsia="Times New Roman" w:hAnsi="Arial" w:cs="Arial"/>
          <w:sz w:val="24"/>
          <w:szCs w:val="24"/>
          <w:lang w:eastAsia="en-GB"/>
        </w:rPr>
        <w:t xml:space="preserve"> become</w:t>
      </w:r>
      <w:r w:rsidR="007843B1" w:rsidRPr="00DA502C">
        <w:rPr>
          <w:rFonts w:ascii="Arial" w:eastAsia="Times New Roman" w:hAnsi="Arial" w:cs="Arial"/>
          <w:sz w:val="24"/>
          <w:szCs w:val="24"/>
          <w:lang w:eastAsia="en-GB"/>
        </w:rPr>
        <w:t>s</w:t>
      </w:r>
      <w:r w:rsidRPr="00DA502C">
        <w:rPr>
          <w:rFonts w:ascii="Arial" w:eastAsia="Times New Roman" w:hAnsi="Arial" w:cs="Arial"/>
          <w:sz w:val="24"/>
          <w:szCs w:val="24"/>
          <w:lang w:eastAsia="en-GB"/>
        </w:rPr>
        <w:t xml:space="preserve"> aware of unsatisfactory </w:t>
      </w:r>
      <w:r w:rsidR="00506B76" w:rsidRPr="00DA502C">
        <w:rPr>
          <w:rFonts w:ascii="Arial" w:eastAsia="Times New Roman" w:hAnsi="Arial" w:cs="Arial"/>
          <w:sz w:val="24"/>
          <w:szCs w:val="24"/>
          <w:lang w:eastAsia="en-GB"/>
        </w:rPr>
        <w:t>workmanship to the Common Parts.</w:t>
      </w:r>
    </w:p>
    <w:p w14:paraId="13797E18" w14:textId="77777777" w:rsidR="00506B76" w:rsidRPr="00DA502C" w:rsidRDefault="00553217" w:rsidP="00FB70C6">
      <w:pPr>
        <w:pStyle w:val="ListParagraph"/>
        <w:numPr>
          <w:ilvl w:val="1"/>
          <w:numId w:val="4"/>
        </w:numPr>
        <w:ind w:left="709"/>
        <w:rPr>
          <w:rFonts w:ascii="Arial" w:eastAsia="Times New Roman" w:hAnsi="Arial" w:cs="Arial"/>
          <w:sz w:val="24"/>
          <w:szCs w:val="24"/>
          <w:lang w:eastAsia="en-GB"/>
        </w:rPr>
      </w:pPr>
      <w:r w:rsidRPr="00DA502C">
        <w:rPr>
          <w:rFonts w:ascii="Arial" w:eastAsia="Times New Roman" w:hAnsi="Arial" w:cs="Arial"/>
          <w:sz w:val="24"/>
          <w:szCs w:val="24"/>
          <w:lang w:eastAsia="en-GB"/>
        </w:rPr>
        <w:t>Of</w:t>
      </w:r>
      <w:r w:rsidR="00506B76" w:rsidRPr="00DA502C">
        <w:rPr>
          <w:rFonts w:ascii="Arial" w:eastAsia="Times New Roman" w:hAnsi="Arial" w:cs="Arial"/>
          <w:sz w:val="24"/>
          <w:szCs w:val="24"/>
          <w:lang w:eastAsia="en-GB"/>
        </w:rPr>
        <w:t xml:space="preserve"> any change to </w:t>
      </w:r>
      <w:r w:rsidR="007843B1" w:rsidRPr="00DA502C">
        <w:rPr>
          <w:rFonts w:ascii="Arial" w:eastAsia="Times New Roman" w:hAnsi="Arial" w:cs="Arial"/>
          <w:sz w:val="24"/>
          <w:szCs w:val="24"/>
          <w:lang w:eastAsia="en-GB"/>
        </w:rPr>
        <w:t>the Owner's</w:t>
      </w:r>
      <w:r w:rsidR="00506B76" w:rsidRPr="00DA502C">
        <w:rPr>
          <w:rFonts w:ascii="Arial" w:eastAsia="Times New Roman" w:hAnsi="Arial" w:cs="Arial"/>
          <w:sz w:val="24"/>
          <w:szCs w:val="24"/>
          <w:lang w:eastAsia="en-GB"/>
        </w:rPr>
        <w:t xml:space="preserve"> contact address.</w:t>
      </w:r>
    </w:p>
    <w:p w14:paraId="36E721C8" w14:textId="77777777" w:rsidR="00506B76" w:rsidRPr="00DA502C" w:rsidRDefault="00553217" w:rsidP="00FB70C6">
      <w:pPr>
        <w:pStyle w:val="ListParagraph"/>
        <w:numPr>
          <w:ilvl w:val="1"/>
          <w:numId w:val="4"/>
        </w:numPr>
        <w:ind w:left="709"/>
        <w:rPr>
          <w:rFonts w:ascii="Arial" w:eastAsia="Times New Roman" w:hAnsi="Arial" w:cs="Arial"/>
          <w:sz w:val="24"/>
          <w:szCs w:val="24"/>
          <w:lang w:eastAsia="en-GB"/>
        </w:rPr>
      </w:pPr>
      <w:r w:rsidRPr="00DA502C">
        <w:rPr>
          <w:rFonts w:ascii="Arial" w:eastAsia="Times New Roman" w:hAnsi="Arial" w:cs="Arial"/>
          <w:sz w:val="24"/>
          <w:szCs w:val="24"/>
          <w:lang w:eastAsia="en-GB"/>
        </w:rPr>
        <w:t>Of</w:t>
      </w:r>
      <w:r w:rsidR="00506B76" w:rsidRPr="00DA502C">
        <w:rPr>
          <w:rFonts w:ascii="Arial" w:eastAsia="Times New Roman" w:hAnsi="Arial" w:cs="Arial"/>
          <w:sz w:val="24"/>
          <w:szCs w:val="24"/>
          <w:lang w:eastAsia="en-GB"/>
        </w:rPr>
        <w:t xml:space="preserve"> </w:t>
      </w:r>
      <w:r w:rsidR="007843B1" w:rsidRPr="00DA502C">
        <w:rPr>
          <w:rFonts w:ascii="Arial" w:eastAsia="Times New Roman" w:hAnsi="Arial" w:cs="Arial"/>
          <w:sz w:val="24"/>
          <w:szCs w:val="24"/>
          <w:lang w:eastAsia="en-GB"/>
        </w:rPr>
        <w:t>the Owner's</w:t>
      </w:r>
      <w:r w:rsidR="00506B76" w:rsidRPr="00DA502C">
        <w:rPr>
          <w:rFonts w:ascii="Arial" w:eastAsia="Times New Roman" w:hAnsi="Arial" w:cs="Arial"/>
          <w:sz w:val="24"/>
          <w:szCs w:val="24"/>
          <w:lang w:eastAsia="en-GB"/>
        </w:rPr>
        <w:t xml:space="preserve"> intention to sell the Property</w:t>
      </w:r>
      <w:r w:rsidR="007843B1" w:rsidRPr="00DA502C">
        <w:rPr>
          <w:rFonts w:ascii="Arial" w:eastAsia="Times New Roman" w:hAnsi="Arial" w:cs="Arial"/>
          <w:sz w:val="24"/>
          <w:szCs w:val="24"/>
          <w:lang w:eastAsia="en-GB"/>
        </w:rPr>
        <w:t xml:space="preserve"> or change the names on the title deeds to the Property</w:t>
      </w:r>
      <w:r w:rsidR="00506B76" w:rsidRPr="00DA502C">
        <w:rPr>
          <w:rFonts w:ascii="Arial" w:eastAsia="Times New Roman" w:hAnsi="Arial" w:cs="Arial"/>
          <w:sz w:val="24"/>
          <w:szCs w:val="24"/>
          <w:lang w:eastAsia="en-GB"/>
        </w:rPr>
        <w:t>.</w:t>
      </w:r>
    </w:p>
    <w:p w14:paraId="5C07BEEF" w14:textId="77777777" w:rsidR="00553217" w:rsidRPr="00DA502C" w:rsidRDefault="00604CCD" w:rsidP="00FB70C6">
      <w:pPr>
        <w:pStyle w:val="ListParagraph"/>
        <w:numPr>
          <w:ilvl w:val="1"/>
          <w:numId w:val="4"/>
        </w:numPr>
        <w:ind w:left="709"/>
        <w:rPr>
          <w:rFonts w:ascii="Arial" w:eastAsia="Times New Roman" w:hAnsi="Arial" w:cs="Arial"/>
          <w:sz w:val="24"/>
          <w:szCs w:val="24"/>
          <w:lang w:eastAsia="en-GB"/>
        </w:rPr>
      </w:pPr>
      <w:r w:rsidRPr="00DA502C">
        <w:rPr>
          <w:rFonts w:ascii="Arial" w:eastAsia="Times New Roman" w:hAnsi="Arial" w:cs="Arial"/>
          <w:sz w:val="24"/>
          <w:szCs w:val="24"/>
          <w:lang w:eastAsia="en-GB"/>
        </w:rPr>
        <w:t>If the O</w:t>
      </w:r>
      <w:r w:rsidR="00553217" w:rsidRPr="00DA502C">
        <w:rPr>
          <w:rFonts w:ascii="Arial" w:eastAsia="Times New Roman" w:hAnsi="Arial" w:cs="Arial"/>
          <w:sz w:val="24"/>
          <w:szCs w:val="24"/>
          <w:lang w:eastAsia="en-GB"/>
        </w:rPr>
        <w:t>wner moves out of the Property and leases the Property to another person. In which case, the Owner will require to confirm to the Association that it has registered as a private landlord with the appropriate local authority.</w:t>
      </w:r>
    </w:p>
    <w:p w14:paraId="3034C964" w14:textId="77777777" w:rsidR="00604CCD" w:rsidRPr="00DA502C" w:rsidRDefault="00604CCD" w:rsidP="00FB70C6">
      <w:pPr>
        <w:pStyle w:val="ListParagraph"/>
        <w:numPr>
          <w:ilvl w:val="1"/>
          <w:numId w:val="4"/>
        </w:numPr>
        <w:ind w:left="709"/>
        <w:rPr>
          <w:rFonts w:ascii="Arial" w:eastAsia="Times New Roman" w:hAnsi="Arial" w:cs="Arial"/>
          <w:sz w:val="24"/>
          <w:szCs w:val="24"/>
          <w:lang w:eastAsia="en-GB"/>
        </w:rPr>
      </w:pPr>
      <w:r w:rsidRPr="00DA502C">
        <w:rPr>
          <w:rFonts w:ascii="Arial" w:eastAsia="Times New Roman" w:hAnsi="Arial" w:cs="Arial"/>
          <w:sz w:val="24"/>
          <w:szCs w:val="24"/>
          <w:lang w:eastAsia="en-GB"/>
        </w:rPr>
        <w:t>Of any decision by the Common Owners which affects the Association, including any decision to dismiss the Association as factor or vary the title conditions.</w:t>
      </w:r>
    </w:p>
    <w:p w14:paraId="741ED0C0" w14:textId="100921D0" w:rsidR="00506B76" w:rsidRDefault="00506B76" w:rsidP="00506B76">
      <w:pPr>
        <w:spacing w:after="0"/>
        <w:rPr>
          <w:rFonts w:ascii="Arial" w:hAnsi="Arial" w:cs="Arial"/>
          <w:sz w:val="24"/>
          <w:szCs w:val="24"/>
        </w:rPr>
      </w:pPr>
    </w:p>
    <w:p w14:paraId="4962D43F" w14:textId="77777777" w:rsidR="004D7500" w:rsidRPr="00DA502C" w:rsidRDefault="004D7500" w:rsidP="00506B76">
      <w:pPr>
        <w:spacing w:after="0"/>
        <w:rPr>
          <w:rFonts w:ascii="Arial" w:hAnsi="Arial" w:cs="Arial"/>
          <w:sz w:val="24"/>
          <w:szCs w:val="24"/>
        </w:rPr>
      </w:pPr>
    </w:p>
    <w:p w14:paraId="5D3B4445" w14:textId="77777777" w:rsidR="00506B76" w:rsidRPr="00DA502C" w:rsidRDefault="00506B76" w:rsidP="00FB70C6">
      <w:pPr>
        <w:pStyle w:val="ListParagraph"/>
        <w:numPr>
          <w:ilvl w:val="0"/>
          <w:numId w:val="4"/>
        </w:numPr>
        <w:ind w:hanging="720"/>
        <w:rPr>
          <w:rFonts w:ascii="Arial" w:hAnsi="Arial" w:cs="Arial"/>
          <w:b/>
          <w:sz w:val="24"/>
          <w:szCs w:val="24"/>
        </w:rPr>
      </w:pPr>
      <w:r w:rsidRPr="00DA502C">
        <w:rPr>
          <w:rFonts w:ascii="Arial" w:hAnsi="Arial" w:cs="Arial"/>
          <w:b/>
          <w:sz w:val="24"/>
          <w:szCs w:val="24"/>
        </w:rPr>
        <w:lastRenderedPageBreak/>
        <w:t xml:space="preserve">Termination </w:t>
      </w:r>
      <w:r w:rsidR="00C32A91" w:rsidRPr="00DA502C">
        <w:rPr>
          <w:rFonts w:ascii="Arial" w:hAnsi="Arial" w:cs="Arial"/>
          <w:b/>
          <w:sz w:val="24"/>
          <w:szCs w:val="24"/>
        </w:rPr>
        <w:t>of this Factoring Agreement</w:t>
      </w:r>
    </w:p>
    <w:p w14:paraId="45B6E1E9" w14:textId="77777777" w:rsidR="00506B76" w:rsidRPr="00DA502C" w:rsidRDefault="00506B76" w:rsidP="00FB70C6">
      <w:pPr>
        <w:pStyle w:val="ListParagraph"/>
        <w:numPr>
          <w:ilvl w:val="1"/>
          <w:numId w:val="4"/>
        </w:numPr>
        <w:ind w:left="709"/>
        <w:rPr>
          <w:rFonts w:ascii="Arial" w:hAnsi="Arial" w:cs="Arial"/>
          <w:b/>
          <w:sz w:val="24"/>
          <w:szCs w:val="24"/>
        </w:rPr>
      </w:pPr>
      <w:r w:rsidRPr="00DA502C">
        <w:rPr>
          <w:rFonts w:ascii="Arial" w:hAnsi="Arial" w:cs="Arial"/>
          <w:b/>
          <w:sz w:val="24"/>
          <w:szCs w:val="24"/>
        </w:rPr>
        <w:tab/>
        <w:t>Change of Ownership</w:t>
      </w:r>
    </w:p>
    <w:p w14:paraId="14056F21" w14:textId="77777777" w:rsidR="00506B76" w:rsidRPr="00DA502C" w:rsidRDefault="00506B76" w:rsidP="007843B1">
      <w:pPr>
        <w:pStyle w:val="ListParagraph"/>
        <w:numPr>
          <w:ilvl w:val="2"/>
          <w:numId w:val="4"/>
        </w:numPr>
        <w:rPr>
          <w:rFonts w:ascii="Arial" w:hAnsi="Arial" w:cs="Arial"/>
          <w:sz w:val="24"/>
          <w:szCs w:val="24"/>
        </w:rPr>
      </w:pPr>
      <w:r w:rsidRPr="00DA502C">
        <w:rPr>
          <w:rFonts w:ascii="Arial" w:hAnsi="Arial" w:cs="Arial"/>
          <w:sz w:val="24"/>
          <w:szCs w:val="24"/>
        </w:rPr>
        <w:t xml:space="preserve">In the event of the Property being sold, </w:t>
      </w:r>
      <w:r w:rsidR="00821D61" w:rsidRPr="00DA502C">
        <w:rPr>
          <w:rFonts w:ascii="Arial" w:hAnsi="Arial" w:cs="Arial"/>
          <w:sz w:val="24"/>
          <w:szCs w:val="24"/>
        </w:rPr>
        <w:t>t</w:t>
      </w:r>
      <w:r w:rsidRPr="00DA502C">
        <w:rPr>
          <w:rFonts w:ascii="Arial" w:hAnsi="Arial" w:cs="Arial"/>
          <w:sz w:val="24"/>
          <w:szCs w:val="24"/>
        </w:rPr>
        <w:t xml:space="preserve">he Owner must instruct their solicitor to notify </w:t>
      </w:r>
      <w:r w:rsidR="007843B1" w:rsidRPr="00DA502C">
        <w:rPr>
          <w:rFonts w:ascii="Arial" w:hAnsi="Arial" w:cs="Arial"/>
          <w:sz w:val="24"/>
          <w:szCs w:val="24"/>
        </w:rPr>
        <w:t>t</w:t>
      </w:r>
      <w:r w:rsidRPr="00DA502C">
        <w:rPr>
          <w:rFonts w:ascii="Arial" w:hAnsi="Arial" w:cs="Arial"/>
          <w:sz w:val="24"/>
          <w:szCs w:val="24"/>
        </w:rPr>
        <w:t xml:space="preserve">he Association in writing of the date of sale, the new owner’s full names, contact address and their solicitor’s details. The Owner must make the incoming owner aware of this Factoring Agreement and the appointment of </w:t>
      </w:r>
      <w:r w:rsidR="007843B1" w:rsidRPr="00DA502C">
        <w:rPr>
          <w:rFonts w:ascii="Arial" w:hAnsi="Arial" w:cs="Arial"/>
          <w:sz w:val="24"/>
          <w:szCs w:val="24"/>
        </w:rPr>
        <w:t>t</w:t>
      </w:r>
      <w:r w:rsidRPr="00DA502C">
        <w:rPr>
          <w:rFonts w:ascii="Arial" w:hAnsi="Arial" w:cs="Arial"/>
          <w:sz w:val="24"/>
          <w:szCs w:val="24"/>
        </w:rPr>
        <w:t>he Association as property factor.</w:t>
      </w:r>
    </w:p>
    <w:p w14:paraId="2F850368" w14:textId="77777777" w:rsidR="007843B1" w:rsidRPr="00DA502C" w:rsidRDefault="00506B76" w:rsidP="007843B1">
      <w:pPr>
        <w:pStyle w:val="ListParagraph"/>
        <w:numPr>
          <w:ilvl w:val="2"/>
          <w:numId w:val="4"/>
        </w:numPr>
        <w:rPr>
          <w:rFonts w:ascii="Arial" w:hAnsi="Arial" w:cs="Arial"/>
          <w:sz w:val="24"/>
          <w:szCs w:val="24"/>
        </w:rPr>
      </w:pPr>
      <w:r w:rsidRPr="00DA502C">
        <w:rPr>
          <w:rFonts w:ascii="Arial" w:hAnsi="Arial" w:cs="Arial"/>
          <w:sz w:val="24"/>
          <w:szCs w:val="24"/>
        </w:rPr>
        <w:t xml:space="preserve">On notification of the change of ownership </w:t>
      </w:r>
      <w:r w:rsidR="007843B1" w:rsidRPr="00DA502C">
        <w:rPr>
          <w:rFonts w:ascii="Arial" w:hAnsi="Arial" w:cs="Arial"/>
          <w:sz w:val="24"/>
          <w:szCs w:val="24"/>
        </w:rPr>
        <w:t>t</w:t>
      </w:r>
      <w:r w:rsidRPr="00DA502C">
        <w:rPr>
          <w:rFonts w:ascii="Arial" w:hAnsi="Arial" w:cs="Arial"/>
          <w:sz w:val="24"/>
          <w:szCs w:val="24"/>
        </w:rPr>
        <w:t xml:space="preserve">he Association will apportion </w:t>
      </w:r>
      <w:r w:rsidR="007843B1" w:rsidRPr="00DA502C">
        <w:rPr>
          <w:rFonts w:ascii="Arial" w:hAnsi="Arial" w:cs="Arial"/>
          <w:sz w:val="24"/>
          <w:szCs w:val="24"/>
        </w:rPr>
        <w:t xml:space="preserve">all </w:t>
      </w:r>
      <w:r w:rsidRPr="00DA502C">
        <w:rPr>
          <w:rFonts w:ascii="Arial" w:hAnsi="Arial" w:cs="Arial"/>
          <w:sz w:val="24"/>
          <w:szCs w:val="24"/>
        </w:rPr>
        <w:t>the costs applicable to the Property due for the period to the date of sale and any over</w:t>
      </w:r>
      <w:r w:rsidR="007843B1" w:rsidRPr="00DA502C">
        <w:rPr>
          <w:rFonts w:ascii="Arial" w:hAnsi="Arial" w:cs="Arial"/>
          <w:sz w:val="24"/>
          <w:szCs w:val="24"/>
        </w:rPr>
        <w:t>payment</w:t>
      </w:r>
      <w:r w:rsidRPr="00DA502C">
        <w:rPr>
          <w:rFonts w:ascii="Arial" w:hAnsi="Arial" w:cs="Arial"/>
          <w:sz w:val="24"/>
          <w:szCs w:val="24"/>
        </w:rPr>
        <w:t xml:space="preserve"> or underpayment will be paid within 60 days of the date</w:t>
      </w:r>
      <w:r w:rsidR="007843B1" w:rsidRPr="00DA502C">
        <w:rPr>
          <w:rFonts w:ascii="Arial" w:hAnsi="Arial" w:cs="Arial"/>
          <w:sz w:val="24"/>
          <w:szCs w:val="24"/>
        </w:rPr>
        <w:t xml:space="preserve"> of sale</w:t>
      </w:r>
      <w:r w:rsidRPr="00DA502C">
        <w:rPr>
          <w:rFonts w:ascii="Arial" w:hAnsi="Arial" w:cs="Arial"/>
          <w:sz w:val="24"/>
          <w:szCs w:val="24"/>
        </w:rPr>
        <w:t xml:space="preserve">. </w:t>
      </w:r>
    </w:p>
    <w:p w14:paraId="1CE06C06" w14:textId="77777777" w:rsidR="00553217" w:rsidRPr="00DA502C" w:rsidRDefault="00506B76" w:rsidP="00553217">
      <w:pPr>
        <w:pStyle w:val="ListParagraph"/>
        <w:numPr>
          <w:ilvl w:val="2"/>
          <w:numId w:val="4"/>
        </w:numPr>
        <w:rPr>
          <w:rFonts w:ascii="Arial" w:hAnsi="Arial" w:cs="Arial"/>
          <w:sz w:val="24"/>
          <w:szCs w:val="24"/>
        </w:rPr>
      </w:pPr>
      <w:r w:rsidRPr="00DA502C">
        <w:rPr>
          <w:rFonts w:ascii="Arial" w:hAnsi="Arial" w:cs="Arial"/>
          <w:sz w:val="24"/>
          <w:szCs w:val="24"/>
        </w:rPr>
        <w:t xml:space="preserve">The Owner will pay to </w:t>
      </w:r>
      <w:r w:rsidR="007843B1" w:rsidRPr="00DA502C">
        <w:rPr>
          <w:rFonts w:ascii="Arial" w:hAnsi="Arial" w:cs="Arial"/>
          <w:sz w:val="24"/>
          <w:szCs w:val="24"/>
        </w:rPr>
        <w:t>t</w:t>
      </w:r>
      <w:r w:rsidRPr="00DA502C">
        <w:rPr>
          <w:rFonts w:ascii="Arial" w:hAnsi="Arial" w:cs="Arial"/>
          <w:sz w:val="24"/>
          <w:szCs w:val="24"/>
        </w:rPr>
        <w:t>he Association a fee to cover the administration costs of change of ownership</w:t>
      </w:r>
      <w:r w:rsidR="00821D61" w:rsidRPr="00DA502C">
        <w:rPr>
          <w:rFonts w:ascii="Arial" w:hAnsi="Arial" w:cs="Arial"/>
          <w:sz w:val="24"/>
          <w:szCs w:val="24"/>
        </w:rPr>
        <w:t>, the amount of which will be notified to the Owner by the Association</w:t>
      </w:r>
      <w:r w:rsidRPr="00DA502C">
        <w:rPr>
          <w:rFonts w:ascii="Arial" w:hAnsi="Arial" w:cs="Arial"/>
          <w:sz w:val="24"/>
          <w:szCs w:val="24"/>
        </w:rPr>
        <w:t xml:space="preserve">. </w:t>
      </w:r>
    </w:p>
    <w:p w14:paraId="689CE158" w14:textId="77777777" w:rsidR="00506B76" w:rsidRPr="00DA502C" w:rsidRDefault="00553217" w:rsidP="00FB70C6">
      <w:pPr>
        <w:pStyle w:val="ListParagraph"/>
        <w:numPr>
          <w:ilvl w:val="1"/>
          <w:numId w:val="4"/>
        </w:numPr>
        <w:ind w:left="709"/>
        <w:rPr>
          <w:rFonts w:ascii="Arial" w:hAnsi="Arial" w:cs="Arial"/>
          <w:b/>
          <w:sz w:val="24"/>
          <w:szCs w:val="24"/>
        </w:rPr>
      </w:pPr>
      <w:r w:rsidRPr="00DA502C">
        <w:rPr>
          <w:rFonts w:ascii="Arial" w:hAnsi="Arial" w:cs="Arial"/>
          <w:b/>
          <w:sz w:val="24"/>
          <w:szCs w:val="24"/>
        </w:rPr>
        <w:t>Dismissal of the Association as Factor</w:t>
      </w:r>
    </w:p>
    <w:p w14:paraId="657DCB87" w14:textId="77777777" w:rsidR="00553217" w:rsidRPr="00DA502C" w:rsidRDefault="00553217" w:rsidP="007C2A7E">
      <w:pPr>
        <w:pStyle w:val="ListParagraph"/>
        <w:ind w:left="1080"/>
        <w:rPr>
          <w:rFonts w:ascii="Arial" w:hAnsi="Arial" w:cs="Arial"/>
          <w:sz w:val="24"/>
          <w:szCs w:val="24"/>
        </w:rPr>
      </w:pPr>
      <w:r w:rsidRPr="00DA502C">
        <w:rPr>
          <w:rFonts w:ascii="Arial" w:hAnsi="Arial" w:cs="Arial"/>
          <w:sz w:val="24"/>
          <w:szCs w:val="24"/>
        </w:rPr>
        <w:t>If the Common Owners agree</w:t>
      </w:r>
      <w:r w:rsidR="00240D05" w:rsidRPr="00DA502C">
        <w:rPr>
          <w:rFonts w:ascii="Arial" w:hAnsi="Arial" w:cs="Arial"/>
          <w:sz w:val="24"/>
          <w:szCs w:val="24"/>
        </w:rPr>
        <w:t xml:space="preserve"> (</w:t>
      </w:r>
      <w:r w:rsidRPr="00DA502C">
        <w:rPr>
          <w:rFonts w:ascii="Arial" w:hAnsi="Arial" w:cs="Arial"/>
          <w:sz w:val="24"/>
          <w:szCs w:val="24"/>
        </w:rPr>
        <w:t>either in terms of the title deeds or, if the title deeds are silent, by a majority vote</w:t>
      </w:r>
      <w:r w:rsidR="00240D05" w:rsidRPr="00DA502C">
        <w:rPr>
          <w:rFonts w:ascii="Arial" w:hAnsi="Arial" w:cs="Arial"/>
          <w:sz w:val="24"/>
          <w:szCs w:val="24"/>
        </w:rPr>
        <w:t>)</w:t>
      </w:r>
      <w:r w:rsidRPr="00DA502C">
        <w:rPr>
          <w:rFonts w:ascii="Arial" w:hAnsi="Arial" w:cs="Arial"/>
          <w:sz w:val="24"/>
          <w:szCs w:val="24"/>
        </w:rPr>
        <w:t xml:space="preserve"> to dismiss the Association as </w:t>
      </w:r>
      <w:r w:rsidR="00240D05" w:rsidRPr="00DA502C">
        <w:rPr>
          <w:rFonts w:ascii="Arial" w:hAnsi="Arial" w:cs="Arial"/>
          <w:sz w:val="24"/>
          <w:szCs w:val="24"/>
        </w:rPr>
        <w:t xml:space="preserve">property </w:t>
      </w:r>
      <w:r w:rsidRPr="00DA502C">
        <w:rPr>
          <w:rFonts w:ascii="Arial" w:hAnsi="Arial" w:cs="Arial"/>
          <w:sz w:val="24"/>
          <w:szCs w:val="24"/>
        </w:rPr>
        <w:t>factor then this Factoring Agreement will come to an end three months follo</w:t>
      </w:r>
      <w:r w:rsidR="00240D05" w:rsidRPr="00DA502C">
        <w:rPr>
          <w:rFonts w:ascii="Arial" w:hAnsi="Arial" w:cs="Arial"/>
          <w:sz w:val="24"/>
          <w:szCs w:val="24"/>
        </w:rPr>
        <w:t xml:space="preserve">wing the date of that decision </w:t>
      </w:r>
      <w:r w:rsidRPr="00DA502C">
        <w:rPr>
          <w:rFonts w:ascii="Arial" w:hAnsi="Arial" w:cs="Arial"/>
          <w:sz w:val="24"/>
          <w:szCs w:val="24"/>
        </w:rPr>
        <w:t>or within such other time period as may be specified in the title deeds</w:t>
      </w:r>
      <w:r w:rsidR="00240D05" w:rsidRPr="00DA502C">
        <w:rPr>
          <w:rFonts w:ascii="Arial" w:hAnsi="Arial" w:cs="Arial"/>
          <w:sz w:val="24"/>
          <w:szCs w:val="24"/>
        </w:rPr>
        <w:t xml:space="preserve"> or agreed between the Common Owners and the Association</w:t>
      </w:r>
      <w:r w:rsidR="00604CCD" w:rsidRPr="00DA502C">
        <w:rPr>
          <w:rFonts w:ascii="Arial" w:hAnsi="Arial" w:cs="Arial"/>
          <w:sz w:val="24"/>
          <w:szCs w:val="24"/>
        </w:rPr>
        <w:t>.</w:t>
      </w:r>
    </w:p>
    <w:p w14:paraId="25F5DCBA" w14:textId="77777777" w:rsidR="00C32A91" w:rsidRPr="00DA502C" w:rsidRDefault="00C32A91" w:rsidP="00232A4E">
      <w:pPr>
        <w:pStyle w:val="ListParagraph"/>
        <w:numPr>
          <w:ilvl w:val="1"/>
          <w:numId w:val="4"/>
        </w:numPr>
        <w:ind w:left="709"/>
        <w:rPr>
          <w:rFonts w:ascii="Arial" w:hAnsi="Arial" w:cs="Arial"/>
          <w:b/>
          <w:sz w:val="24"/>
          <w:szCs w:val="24"/>
        </w:rPr>
      </w:pPr>
      <w:r w:rsidRPr="00DA502C">
        <w:rPr>
          <w:rFonts w:ascii="Arial" w:hAnsi="Arial" w:cs="Arial"/>
          <w:b/>
          <w:sz w:val="24"/>
          <w:szCs w:val="24"/>
        </w:rPr>
        <w:t>Resignation by the Association</w:t>
      </w:r>
    </w:p>
    <w:p w14:paraId="64218783" w14:textId="77777777" w:rsidR="00240D05" w:rsidRPr="00DA502C" w:rsidRDefault="00240D05" w:rsidP="007C2A7E">
      <w:pPr>
        <w:pStyle w:val="ListParagraph"/>
        <w:ind w:left="1080"/>
        <w:rPr>
          <w:rFonts w:ascii="Arial" w:hAnsi="Arial" w:cs="Arial"/>
          <w:sz w:val="24"/>
          <w:szCs w:val="24"/>
        </w:rPr>
      </w:pPr>
      <w:r w:rsidRPr="00DA502C">
        <w:rPr>
          <w:rFonts w:ascii="Arial" w:hAnsi="Arial" w:cs="Arial"/>
          <w:sz w:val="24"/>
          <w:szCs w:val="24"/>
        </w:rPr>
        <w:t>If the</w:t>
      </w:r>
      <w:r w:rsidR="00C32A91" w:rsidRPr="00DA502C">
        <w:rPr>
          <w:rFonts w:ascii="Arial" w:hAnsi="Arial" w:cs="Arial"/>
          <w:sz w:val="24"/>
          <w:szCs w:val="24"/>
        </w:rPr>
        <w:t xml:space="preserve"> Association resign</w:t>
      </w:r>
      <w:r w:rsidRPr="00DA502C">
        <w:rPr>
          <w:rFonts w:ascii="Arial" w:hAnsi="Arial" w:cs="Arial"/>
          <w:sz w:val="24"/>
          <w:szCs w:val="24"/>
        </w:rPr>
        <w:t>s</w:t>
      </w:r>
      <w:r w:rsidR="00C32A91" w:rsidRPr="00DA502C">
        <w:rPr>
          <w:rFonts w:ascii="Arial" w:hAnsi="Arial" w:cs="Arial"/>
          <w:sz w:val="24"/>
          <w:szCs w:val="24"/>
        </w:rPr>
        <w:t xml:space="preserve"> as property factor by giving three months' pr</w:t>
      </w:r>
      <w:r w:rsidRPr="00DA502C">
        <w:rPr>
          <w:rFonts w:ascii="Arial" w:hAnsi="Arial" w:cs="Arial"/>
          <w:sz w:val="24"/>
          <w:szCs w:val="24"/>
        </w:rPr>
        <w:t>ior written notice to the Owner, t</w:t>
      </w:r>
      <w:r w:rsidR="00C32A91" w:rsidRPr="00DA502C">
        <w:rPr>
          <w:rFonts w:ascii="Arial" w:hAnsi="Arial" w:cs="Arial"/>
          <w:sz w:val="24"/>
          <w:szCs w:val="24"/>
        </w:rPr>
        <w:t>his Factoring Agreement</w:t>
      </w:r>
      <w:r w:rsidRPr="00DA502C">
        <w:rPr>
          <w:rFonts w:ascii="Arial" w:hAnsi="Arial" w:cs="Arial"/>
          <w:sz w:val="24"/>
          <w:szCs w:val="24"/>
        </w:rPr>
        <w:t xml:space="preserve"> will come to an end three months following the date of that notice or within such other time period as may be specified in the title deeds or agreed between the Owner and the Association.</w:t>
      </w:r>
    </w:p>
    <w:p w14:paraId="7558926A" w14:textId="77777777" w:rsidR="00240D05" w:rsidRPr="00DA502C" w:rsidRDefault="00A711C2" w:rsidP="003D08AE">
      <w:pPr>
        <w:pStyle w:val="ListParagraph"/>
        <w:keepNext/>
        <w:numPr>
          <w:ilvl w:val="1"/>
          <w:numId w:val="4"/>
        </w:numPr>
        <w:ind w:left="709"/>
        <w:rPr>
          <w:rFonts w:ascii="Arial" w:hAnsi="Arial" w:cs="Arial"/>
          <w:b/>
          <w:sz w:val="24"/>
          <w:szCs w:val="24"/>
        </w:rPr>
      </w:pPr>
      <w:r w:rsidRPr="00DA502C">
        <w:rPr>
          <w:rFonts w:ascii="Arial" w:hAnsi="Arial" w:cs="Arial"/>
          <w:b/>
          <w:sz w:val="24"/>
          <w:szCs w:val="24"/>
        </w:rPr>
        <w:t>Termination</w:t>
      </w:r>
      <w:r w:rsidR="007C2A7E" w:rsidRPr="00DA502C">
        <w:rPr>
          <w:rFonts w:ascii="Arial" w:hAnsi="Arial" w:cs="Arial"/>
          <w:b/>
          <w:sz w:val="24"/>
          <w:szCs w:val="24"/>
        </w:rPr>
        <w:t xml:space="preserve"> Procedure</w:t>
      </w:r>
    </w:p>
    <w:p w14:paraId="61F5E6F0" w14:textId="77777777" w:rsidR="00506B76" w:rsidRPr="00DA502C" w:rsidRDefault="00506B76" w:rsidP="007C2A7E">
      <w:pPr>
        <w:pStyle w:val="ListParagraph"/>
        <w:numPr>
          <w:ilvl w:val="2"/>
          <w:numId w:val="4"/>
        </w:numPr>
        <w:rPr>
          <w:rFonts w:ascii="Arial" w:hAnsi="Arial" w:cs="Arial"/>
          <w:sz w:val="24"/>
          <w:szCs w:val="24"/>
        </w:rPr>
      </w:pPr>
      <w:r w:rsidRPr="00DA502C">
        <w:rPr>
          <w:rFonts w:ascii="Arial" w:hAnsi="Arial" w:cs="Arial"/>
          <w:sz w:val="24"/>
          <w:szCs w:val="24"/>
        </w:rPr>
        <w:t>Upon termination</w:t>
      </w:r>
      <w:r w:rsidR="007C2A7E" w:rsidRPr="00DA502C">
        <w:rPr>
          <w:rFonts w:ascii="Arial" w:hAnsi="Arial" w:cs="Arial"/>
          <w:sz w:val="24"/>
          <w:szCs w:val="24"/>
        </w:rPr>
        <w:t xml:space="preserve"> under clause 10.2 or 10.3 of this Factoring Agreement</w:t>
      </w:r>
      <w:r w:rsidRPr="00DA502C">
        <w:rPr>
          <w:rFonts w:ascii="Arial" w:hAnsi="Arial" w:cs="Arial"/>
          <w:sz w:val="24"/>
          <w:szCs w:val="24"/>
        </w:rPr>
        <w:t xml:space="preserve">, </w:t>
      </w:r>
      <w:r w:rsidR="007C2A7E" w:rsidRPr="00DA502C">
        <w:rPr>
          <w:rFonts w:ascii="Arial" w:hAnsi="Arial" w:cs="Arial"/>
          <w:sz w:val="24"/>
          <w:szCs w:val="24"/>
        </w:rPr>
        <w:t>if no other property factor is appointed by the date of termination, t</w:t>
      </w:r>
      <w:r w:rsidRPr="00DA502C">
        <w:rPr>
          <w:rFonts w:ascii="Arial" w:hAnsi="Arial" w:cs="Arial"/>
          <w:sz w:val="24"/>
          <w:szCs w:val="24"/>
        </w:rPr>
        <w:t xml:space="preserve">he Association will provide </w:t>
      </w:r>
      <w:r w:rsidR="007C2A7E" w:rsidRPr="00DA502C">
        <w:rPr>
          <w:rFonts w:ascii="Arial" w:hAnsi="Arial" w:cs="Arial"/>
          <w:sz w:val="24"/>
          <w:szCs w:val="24"/>
        </w:rPr>
        <w:t>t</w:t>
      </w:r>
      <w:r w:rsidRPr="00DA502C">
        <w:rPr>
          <w:rFonts w:ascii="Arial" w:hAnsi="Arial" w:cs="Arial"/>
          <w:sz w:val="24"/>
          <w:szCs w:val="24"/>
        </w:rPr>
        <w:t xml:space="preserve">he Owner with all financial information </w:t>
      </w:r>
      <w:r w:rsidR="007C2A7E" w:rsidRPr="00DA502C">
        <w:rPr>
          <w:rFonts w:ascii="Arial" w:hAnsi="Arial" w:cs="Arial"/>
          <w:sz w:val="24"/>
          <w:szCs w:val="24"/>
        </w:rPr>
        <w:t>relating</w:t>
      </w:r>
      <w:r w:rsidRPr="00DA502C">
        <w:rPr>
          <w:rFonts w:ascii="Arial" w:hAnsi="Arial" w:cs="Arial"/>
          <w:sz w:val="24"/>
          <w:szCs w:val="24"/>
        </w:rPr>
        <w:t xml:space="preserve"> to the Owner's account within three months, unless this is not reasonably practicable (such as where </w:t>
      </w:r>
      <w:r w:rsidR="007C2A7E" w:rsidRPr="00DA502C">
        <w:rPr>
          <w:rFonts w:ascii="Arial" w:hAnsi="Arial" w:cs="Arial"/>
          <w:sz w:val="24"/>
          <w:szCs w:val="24"/>
        </w:rPr>
        <w:t>t</w:t>
      </w:r>
      <w:r w:rsidRPr="00DA502C">
        <w:rPr>
          <w:rFonts w:ascii="Arial" w:hAnsi="Arial" w:cs="Arial"/>
          <w:sz w:val="24"/>
          <w:szCs w:val="24"/>
        </w:rPr>
        <w:t>he Association is awaiting final bills relating to contracts which were in place for works and services)</w:t>
      </w:r>
      <w:r w:rsidR="007401B2" w:rsidRPr="00DA502C">
        <w:rPr>
          <w:rFonts w:ascii="Arial" w:hAnsi="Arial" w:cs="Arial"/>
          <w:sz w:val="24"/>
          <w:szCs w:val="24"/>
        </w:rPr>
        <w:t>, and</w:t>
      </w:r>
      <w:r w:rsidRPr="00DA502C">
        <w:rPr>
          <w:rFonts w:ascii="Arial" w:hAnsi="Arial" w:cs="Arial"/>
          <w:sz w:val="24"/>
          <w:szCs w:val="24"/>
        </w:rPr>
        <w:t xml:space="preserve"> </w:t>
      </w:r>
      <w:r w:rsidR="007C2A7E" w:rsidRPr="00DA502C">
        <w:rPr>
          <w:rFonts w:ascii="Arial" w:hAnsi="Arial" w:cs="Arial"/>
          <w:sz w:val="24"/>
          <w:szCs w:val="24"/>
        </w:rPr>
        <w:t xml:space="preserve">will return </w:t>
      </w:r>
      <w:r w:rsidR="007401B2" w:rsidRPr="00DA502C">
        <w:rPr>
          <w:rFonts w:ascii="Arial" w:hAnsi="Arial" w:cs="Arial"/>
          <w:sz w:val="24"/>
          <w:szCs w:val="24"/>
        </w:rPr>
        <w:t xml:space="preserve">or demand </w:t>
      </w:r>
      <w:r w:rsidR="007C2A7E" w:rsidRPr="00DA502C">
        <w:rPr>
          <w:rFonts w:ascii="Arial" w:hAnsi="Arial" w:cs="Arial"/>
          <w:sz w:val="24"/>
          <w:szCs w:val="24"/>
        </w:rPr>
        <w:t>any balance due by or to the Owner within 60 days of</w:t>
      </w:r>
      <w:r w:rsidR="007401B2" w:rsidRPr="00DA502C">
        <w:rPr>
          <w:rFonts w:ascii="Arial" w:hAnsi="Arial" w:cs="Arial"/>
          <w:sz w:val="24"/>
          <w:szCs w:val="24"/>
        </w:rPr>
        <w:t xml:space="preserve"> the date of termination</w:t>
      </w:r>
      <w:r w:rsidR="003D08AE" w:rsidRPr="00DA502C">
        <w:rPr>
          <w:rFonts w:ascii="Arial" w:hAnsi="Arial" w:cs="Arial"/>
          <w:sz w:val="24"/>
          <w:szCs w:val="24"/>
        </w:rPr>
        <w:t>.</w:t>
      </w:r>
    </w:p>
    <w:p w14:paraId="4E4FABEF" w14:textId="6F17495F" w:rsidR="00506B76" w:rsidRPr="00DA665A" w:rsidRDefault="007401B2" w:rsidP="00DA665A">
      <w:pPr>
        <w:pStyle w:val="ListParagraph"/>
        <w:numPr>
          <w:ilvl w:val="2"/>
          <w:numId w:val="4"/>
        </w:numPr>
        <w:rPr>
          <w:rFonts w:ascii="Arial" w:hAnsi="Arial" w:cs="Arial"/>
          <w:sz w:val="24"/>
          <w:szCs w:val="24"/>
        </w:rPr>
      </w:pPr>
      <w:r w:rsidRPr="00DA502C">
        <w:rPr>
          <w:rFonts w:ascii="Arial" w:hAnsi="Arial" w:cs="Arial"/>
          <w:sz w:val="24"/>
          <w:szCs w:val="24"/>
        </w:rPr>
        <w:t>Upon termination under clause 10.2 or 10.3 of this Factoring Agreement, if another property factor is appointed to take over the Factoring Service, the Association will make arrangements direct with the appointed property factor to provide them with all such financial information as may be required. The Association may transfer any factoring float or credit balances due to the Owner direct to the appointed property factor. The Owner will continue to be liable to the Association for any outstanding sums due under this Factoring Agreement</w:t>
      </w:r>
      <w:r w:rsidR="00DA665A">
        <w:rPr>
          <w:rFonts w:ascii="Arial" w:hAnsi="Arial" w:cs="Arial"/>
          <w:sz w:val="24"/>
          <w:szCs w:val="24"/>
        </w:rPr>
        <w:t>.</w:t>
      </w:r>
    </w:p>
    <w:p w14:paraId="6183BF52" w14:textId="77777777" w:rsidR="00506B76" w:rsidRPr="00DA502C" w:rsidRDefault="00506B76" w:rsidP="007C2A7E">
      <w:pPr>
        <w:pStyle w:val="ListParagraph"/>
        <w:numPr>
          <w:ilvl w:val="0"/>
          <w:numId w:val="4"/>
        </w:numPr>
        <w:ind w:hanging="720"/>
        <w:rPr>
          <w:rFonts w:ascii="Arial" w:hAnsi="Arial" w:cs="Arial"/>
          <w:b/>
          <w:sz w:val="24"/>
          <w:szCs w:val="24"/>
        </w:rPr>
      </w:pPr>
      <w:r w:rsidRPr="00DA502C">
        <w:rPr>
          <w:rFonts w:ascii="Arial" w:hAnsi="Arial" w:cs="Arial"/>
          <w:b/>
          <w:sz w:val="24"/>
          <w:szCs w:val="24"/>
        </w:rPr>
        <w:lastRenderedPageBreak/>
        <w:t>Assignation/Nomination</w:t>
      </w:r>
    </w:p>
    <w:p w14:paraId="164FA248" w14:textId="0A4D24C3" w:rsidR="007C2A7E" w:rsidRPr="00DA502C" w:rsidRDefault="00A711C2" w:rsidP="007C2A7E">
      <w:pPr>
        <w:pStyle w:val="ListParagraph"/>
        <w:numPr>
          <w:ilvl w:val="1"/>
          <w:numId w:val="4"/>
        </w:numPr>
        <w:ind w:left="709"/>
        <w:rPr>
          <w:rFonts w:ascii="Arial" w:eastAsia="Times New Roman" w:hAnsi="Arial" w:cs="Arial"/>
          <w:sz w:val="24"/>
          <w:szCs w:val="24"/>
          <w:lang w:eastAsia="en-GB"/>
        </w:rPr>
      </w:pPr>
      <w:r w:rsidRPr="00DA502C">
        <w:rPr>
          <w:rFonts w:ascii="Arial" w:eastAsia="Times New Roman" w:hAnsi="Arial" w:cs="Arial"/>
          <w:sz w:val="24"/>
          <w:szCs w:val="24"/>
          <w:lang w:eastAsia="en-GB"/>
        </w:rPr>
        <w:t xml:space="preserve">Subject to anything in </w:t>
      </w:r>
      <w:r w:rsidR="007C2A7E" w:rsidRPr="00DA502C">
        <w:rPr>
          <w:rFonts w:ascii="Arial" w:eastAsia="Times New Roman" w:hAnsi="Arial" w:cs="Arial"/>
          <w:sz w:val="24"/>
          <w:szCs w:val="24"/>
          <w:lang w:eastAsia="en-GB"/>
        </w:rPr>
        <w:t xml:space="preserve">the title deeds to the </w:t>
      </w:r>
      <w:r w:rsidR="00DA502C" w:rsidRPr="00DA502C">
        <w:rPr>
          <w:rFonts w:ascii="Arial" w:eastAsia="Times New Roman" w:hAnsi="Arial" w:cs="Arial"/>
          <w:sz w:val="24"/>
          <w:szCs w:val="24"/>
          <w:lang w:eastAsia="en-GB"/>
        </w:rPr>
        <w:t>contrary: -</w:t>
      </w:r>
    </w:p>
    <w:p w14:paraId="08115071" w14:textId="77777777" w:rsidR="007C2A7E" w:rsidRPr="00DA502C" w:rsidRDefault="00A711C2" w:rsidP="007C2A7E">
      <w:pPr>
        <w:pStyle w:val="ListParagraph"/>
        <w:numPr>
          <w:ilvl w:val="2"/>
          <w:numId w:val="4"/>
        </w:numPr>
        <w:rPr>
          <w:rFonts w:ascii="Arial" w:eastAsia="Times New Roman" w:hAnsi="Arial" w:cs="Arial"/>
          <w:sz w:val="24"/>
          <w:szCs w:val="24"/>
          <w:lang w:eastAsia="en-GB"/>
        </w:rPr>
      </w:pPr>
      <w:r w:rsidRPr="00DA502C">
        <w:rPr>
          <w:rFonts w:ascii="Arial" w:eastAsia="Times New Roman" w:hAnsi="Arial" w:cs="Arial"/>
          <w:sz w:val="24"/>
          <w:szCs w:val="24"/>
          <w:lang w:eastAsia="en-GB"/>
        </w:rPr>
        <w:t xml:space="preserve"> </w:t>
      </w:r>
      <w:r w:rsidR="007401B2" w:rsidRPr="00DA502C">
        <w:rPr>
          <w:rFonts w:ascii="Arial" w:eastAsia="Times New Roman" w:hAnsi="Arial" w:cs="Arial"/>
          <w:sz w:val="24"/>
          <w:szCs w:val="24"/>
          <w:lang w:eastAsia="en-GB"/>
        </w:rPr>
        <w:t>t</w:t>
      </w:r>
      <w:r w:rsidR="00506B76" w:rsidRPr="00DA502C">
        <w:rPr>
          <w:rFonts w:ascii="Arial" w:eastAsia="Times New Roman" w:hAnsi="Arial" w:cs="Arial"/>
          <w:sz w:val="24"/>
          <w:szCs w:val="24"/>
          <w:lang w:eastAsia="en-GB"/>
        </w:rPr>
        <w:t xml:space="preserve">he Association shall be entitled to assign its rights under this Factoring Agreement to a third party to act as property factor should </w:t>
      </w:r>
      <w:r w:rsidRPr="00DA502C">
        <w:rPr>
          <w:rFonts w:ascii="Arial" w:eastAsia="Times New Roman" w:hAnsi="Arial" w:cs="Arial"/>
          <w:sz w:val="24"/>
          <w:szCs w:val="24"/>
          <w:lang w:eastAsia="en-GB"/>
        </w:rPr>
        <w:t>t</w:t>
      </w:r>
      <w:r w:rsidR="00506B76" w:rsidRPr="00DA502C">
        <w:rPr>
          <w:rFonts w:ascii="Arial" w:eastAsia="Times New Roman" w:hAnsi="Arial" w:cs="Arial"/>
          <w:sz w:val="24"/>
          <w:szCs w:val="24"/>
          <w:lang w:eastAsia="en-GB"/>
        </w:rPr>
        <w:t>he Association, in its sole d</w:t>
      </w:r>
      <w:r w:rsidR="007C2A7E" w:rsidRPr="00DA502C">
        <w:rPr>
          <w:rFonts w:ascii="Arial" w:eastAsia="Times New Roman" w:hAnsi="Arial" w:cs="Arial"/>
          <w:sz w:val="24"/>
          <w:szCs w:val="24"/>
          <w:lang w:eastAsia="en-GB"/>
        </w:rPr>
        <w:t>iscretion, deem it appropriate; and</w:t>
      </w:r>
    </w:p>
    <w:p w14:paraId="1B47BFF1" w14:textId="0C37C478" w:rsidR="007C2A7E" w:rsidRPr="00DA502C" w:rsidRDefault="007401B2" w:rsidP="007C2A7E">
      <w:pPr>
        <w:pStyle w:val="ListParagraph"/>
        <w:numPr>
          <w:ilvl w:val="2"/>
          <w:numId w:val="4"/>
        </w:numPr>
        <w:rPr>
          <w:rFonts w:ascii="Arial" w:eastAsia="Times New Roman" w:hAnsi="Arial" w:cs="Arial"/>
          <w:sz w:val="24"/>
          <w:szCs w:val="24"/>
          <w:lang w:eastAsia="en-GB"/>
        </w:rPr>
      </w:pPr>
      <w:r w:rsidRPr="00DA502C">
        <w:rPr>
          <w:rFonts w:ascii="Arial" w:eastAsia="Times New Roman" w:hAnsi="Arial" w:cs="Arial"/>
          <w:sz w:val="24"/>
          <w:szCs w:val="24"/>
          <w:lang w:eastAsia="en-GB"/>
        </w:rPr>
        <w:t>t</w:t>
      </w:r>
      <w:r w:rsidR="00506B76" w:rsidRPr="00DA502C">
        <w:rPr>
          <w:rFonts w:ascii="Arial" w:eastAsia="Times New Roman" w:hAnsi="Arial" w:cs="Arial"/>
          <w:sz w:val="24"/>
          <w:szCs w:val="24"/>
          <w:lang w:eastAsia="en-GB"/>
        </w:rPr>
        <w:t xml:space="preserve">he Association shall be entitled to nominate </w:t>
      </w:r>
      <w:r w:rsidR="007C2A7E" w:rsidRPr="00DA502C">
        <w:rPr>
          <w:rFonts w:ascii="Arial" w:eastAsia="Times New Roman" w:hAnsi="Arial" w:cs="Arial"/>
          <w:sz w:val="24"/>
          <w:szCs w:val="24"/>
          <w:lang w:eastAsia="en-GB"/>
        </w:rPr>
        <w:t>a third party</w:t>
      </w:r>
      <w:r w:rsidR="00506B76" w:rsidRPr="00DA502C">
        <w:rPr>
          <w:rFonts w:ascii="Arial" w:eastAsia="Times New Roman" w:hAnsi="Arial" w:cs="Arial"/>
          <w:sz w:val="24"/>
          <w:szCs w:val="24"/>
          <w:lang w:eastAsia="en-GB"/>
        </w:rPr>
        <w:t xml:space="preserve"> from time to time to act on their behalf</w:t>
      </w:r>
      <w:r w:rsidR="007C2A7E" w:rsidRPr="00DA502C">
        <w:rPr>
          <w:rFonts w:ascii="Arial" w:eastAsia="Times New Roman" w:hAnsi="Arial" w:cs="Arial"/>
          <w:sz w:val="24"/>
          <w:szCs w:val="24"/>
          <w:lang w:eastAsia="en-GB"/>
        </w:rPr>
        <w:t xml:space="preserve"> (as the Association's agent)</w:t>
      </w:r>
      <w:r w:rsidR="00506B76" w:rsidRPr="00DA502C">
        <w:rPr>
          <w:rFonts w:ascii="Arial" w:eastAsia="Times New Roman" w:hAnsi="Arial" w:cs="Arial"/>
          <w:sz w:val="24"/>
          <w:szCs w:val="24"/>
          <w:lang w:eastAsia="en-GB"/>
        </w:rPr>
        <w:t xml:space="preserve"> in respect of the whole te</w:t>
      </w:r>
      <w:r w:rsidRPr="00DA502C">
        <w:rPr>
          <w:rFonts w:ascii="Arial" w:eastAsia="Times New Roman" w:hAnsi="Arial" w:cs="Arial"/>
          <w:sz w:val="24"/>
          <w:szCs w:val="24"/>
          <w:lang w:eastAsia="en-GB"/>
        </w:rPr>
        <w:t xml:space="preserve">rms of this Factoring </w:t>
      </w:r>
      <w:r w:rsidR="00DA502C" w:rsidRPr="00DA502C">
        <w:rPr>
          <w:rFonts w:ascii="Arial" w:eastAsia="Times New Roman" w:hAnsi="Arial" w:cs="Arial"/>
          <w:sz w:val="24"/>
          <w:szCs w:val="24"/>
          <w:lang w:eastAsia="en-GB"/>
        </w:rPr>
        <w:t>Agreement.</w:t>
      </w:r>
    </w:p>
    <w:p w14:paraId="2A9B3F91" w14:textId="77777777" w:rsidR="00506B76" w:rsidRPr="00DA502C" w:rsidRDefault="00506B76" w:rsidP="007C2A7E">
      <w:pPr>
        <w:ind w:left="360"/>
        <w:rPr>
          <w:rFonts w:ascii="Arial" w:eastAsia="Times New Roman" w:hAnsi="Arial" w:cs="Arial"/>
          <w:sz w:val="24"/>
          <w:szCs w:val="24"/>
          <w:lang w:eastAsia="en-GB"/>
        </w:rPr>
      </w:pPr>
      <w:r w:rsidRPr="00DA502C">
        <w:rPr>
          <w:rFonts w:ascii="Arial" w:eastAsia="Times New Roman" w:hAnsi="Arial" w:cs="Arial"/>
          <w:sz w:val="24"/>
          <w:szCs w:val="24"/>
          <w:lang w:eastAsia="en-GB"/>
        </w:rPr>
        <w:t xml:space="preserve">and that without the consent of </w:t>
      </w:r>
      <w:r w:rsidR="007C2A7E" w:rsidRPr="00DA502C">
        <w:rPr>
          <w:rFonts w:ascii="Arial" w:eastAsia="Times New Roman" w:hAnsi="Arial" w:cs="Arial"/>
          <w:sz w:val="24"/>
          <w:szCs w:val="24"/>
          <w:lang w:eastAsia="en-GB"/>
        </w:rPr>
        <w:t>t</w:t>
      </w:r>
      <w:r w:rsidRPr="00DA502C">
        <w:rPr>
          <w:rFonts w:ascii="Arial" w:eastAsia="Times New Roman" w:hAnsi="Arial" w:cs="Arial"/>
          <w:sz w:val="24"/>
          <w:szCs w:val="24"/>
          <w:lang w:eastAsia="en-GB"/>
        </w:rPr>
        <w:t>he Owner.</w:t>
      </w:r>
    </w:p>
    <w:p w14:paraId="29AE4489" w14:textId="34ED4DEB" w:rsidR="00506B76" w:rsidRPr="004D7500" w:rsidRDefault="007C2A7E" w:rsidP="004D7500">
      <w:pPr>
        <w:pStyle w:val="ListParagraph"/>
        <w:numPr>
          <w:ilvl w:val="1"/>
          <w:numId w:val="4"/>
        </w:numPr>
        <w:ind w:left="709"/>
        <w:rPr>
          <w:rFonts w:ascii="Arial" w:eastAsia="Times New Roman" w:hAnsi="Arial" w:cs="Arial"/>
          <w:sz w:val="24"/>
          <w:szCs w:val="24"/>
          <w:lang w:eastAsia="en-GB"/>
        </w:rPr>
      </w:pPr>
      <w:r w:rsidRPr="00DA502C">
        <w:rPr>
          <w:rFonts w:ascii="Arial" w:eastAsia="Times New Roman" w:hAnsi="Arial" w:cs="Arial"/>
          <w:sz w:val="24"/>
          <w:szCs w:val="24"/>
          <w:lang w:eastAsia="en-GB"/>
        </w:rPr>
        <w:t>The Association will notify the Owner in writing of any assignation or nomination under this clause.</w:t>
      </w:r>
      <w:r w:rsidR="004D7500">
        <w:rPr>
          <w:rFonts w:ascii="Arial" w:eastAsia="Times New Roman" w:hAnsi="Arial" w:cs="Arial"/>
          <w:sz w:val="24"/>
          <w:szCs w:val="24"/>
          <w:lang w:eastAsia="en-GB"/>
        </w:rPr>
        <w:br/>
      </w:r>
    </w:p>
    <w:p w14:paraId="1D87F6F7" w14:textId="77777777" w:rsidR="00506B76" w:rsidRPr="00DA502C" w:rsidRDefault="00506B76" w:rsidP="007C2A7E">
      <w:pPr>
        <w:pStyle w:val="ListParagraph"/>
        <w:numPr>
          <w:ilvl w:val="0"/>
          <w:numId w:val="4"/>
        </w:numPr>
        <w:ind w:hanging="720"/>
        <w:rPr>
          <w:rFonts w:ascii="Arial" w:hAnsi="Arial" w:cs="Arial"/>
          <w:b/>
          <w:sz w:val="24"/>
          <w:szCs w:val="24"/>
        </w:rPr>
      </w:pPr>
      <w:r w:rsidRPr="00DA502C">
        <w:rPr>
          <w:rFonts w:ascii="Arial" w:hAnsi="Arial" w:cs="Arial"/>
          <w:b/>
          <w:sz w:val="24"/>
          <w:szCs w:val="24"/>
        </w:rPr>
        <w:t>Service of Notices</w:t>
      </w:r>
    </w:p>
    <w:p w14:paraId="041A283E" w14:textId="77777777" w:rsidR="00506B76" w:rsidRPr="00DA502C" w:rsidRDefault="00506B76" w:rsidP="00506B76">
      <w:pPr>
        <w:spacing w:after="0"/>
        <w:ind w:left="720" w:hanging="720"/>
        <w:rPr>
          <w:rFonts w:ascii="Arial" w:hAnsi="Arial" w:cs="Arial"/>
          <w:sz w:val="24"/>
          <w:szCs w:val="24"/>
        </w:rPr>
      </w:pPr>
      <w:r w:rsidRPr="00DA502C">
        <w:rPr>
          <w:rFonts w:ascii="Arial" w:hAnsi="Arial" w:cs="Arial"/>
          <w:sz w:val="24"/>
          <w:szCs w:val="24"/>
        </w:rPr>
        <w:tab/>
        <w:t xml:space="preserve">Any notice, intimation or communication required to be given or sent under this Factoring Agreement shall be in writing and shall be delivered either personally or by recorded delivery post to </w:t>
      </w:r>
      <w:r w:rsidR="007C2A7E" w:rsidRPr="00DA502C">
        <w:rPr>
          <w:rFonts w:ascii="Arial" w:hAnsi="Arial" w:cs="Arial"/>
          <w:sz w:val="24"/>
          <w:szCs w:val="24"/>
        </w:rPr>
        <w:t>t</w:t>
      </w:r>
      <w:r w:rsidRPr="00DA502C">
        <w:rPr>
          <w:rFonts w:ascii="Arial" w:hAnsi="Arial" w:cs="Arial"/>
          <w:sz w:val="24"/>
          <w:szCs w:val="24"/>
        </w:rPr>
        <w:t xml:space="preserve">he Association at their </w:t>
      </w:r>
      <w:r w:rsidR="007C2A7E" w:rsidRPr="00DA502C">
        <w:rPr>
          <w:rFonts w:ascii="Arial" w:hAnsi="Arial" w:cs="Arial"/>
          <w:sz w:val="24"/>
          <w:szCs w:val="24"/>
        </w:rPr>
        <w:t>registered o</w:t>
      </w:r>
      <w:r w:rsidRPr="00DA502C">
        <w:rPr>
          <w:rFonts w:ascii="Arial" w:hAnsi="Arial" w:cs="Arial"/>
          <w:sz w:val="24"/>
          <w:szCs w:val="24"/>
        </w:rPr>
        <w:t xml:space="preserve">ffice or to </w:t>
      </w:r>
      <w:r w:rsidR="007C2A7E" w:rsidRPr="00DA502C">
        <w:rPr>
          <w:rFonts w:ascii="Arial" w:hAnsi="Arial" w:cs="Arial"/>
          <w:sz w:val="24"/>
          <w:szCs w:val="24"/>
        </w:rPr>
        <w:t>t</w:t>
      </w:r>
      <w:r w:rsidRPr="00DA502C">
        <w:rPr>
          <w:rFonts w:ascii="Arial" w:hAnsi="Arial" w:cs="Arial"/>
          <w:sz w:val="24"/>
          <w:szCs w:val="24"/>
        </w:rPr>
        <w:t xml:space="preserve">he Owner at the Property or such alternative address as is formally intimated to </w:t>
      </w:r>
      <w:r w:rsidR="007C2A7E" w:rsidRPr="00DA502C">
        <w:rPr>
          <w:rFonts w:ascii="Arial" w:hAnsi="Arial" w:cs="Arial"/>
          <w:sz w:val="24"/>
          <w:szCs w:val="24"/>
        </w:rPr>
        <w:t>t</w:t>
      </w:r>
      <w:r w:rsidRPr="00DA502C">
        <w:rPr>
          <w:rFonts w:ascii="Arial" w:hAnsi="Arial" w:cs="Arial"/>
          <w:sz w:val="24"/>
          <w:szCs w:val="24"/>
        </w:rPr>
        <w:t>he Association.</w:t>
      </w:r>
    </w:p>
    <w:p w14:paraId="7A868313" w14:textId="594BC673" w:rsidR="007401B2" w:rsidRDefault="007401B2" w:rsidP="00506B76">
      <w:pPr>
        <w:spacing w:after="0"/>
        <w:ind w:left="720" w:hanging="720"/>
        <w:rPr>
          <w:rFonts w:ascii="Arial" w:hAnsi="Arial" w:cs="Arial"/>
          <w:sz w:val="24"/>
          <w:szCs w:val="24"/>
        </w:rPr>
      </w:pPr>
    </w:p>
    <w:p w14:paraId="4B090A6F" w14:textId="34E22A4D" w:rsidR="00DA665A" w:rsidRDefault="00DA665A" w:rsidP="00506B76">
      <w:pPr>
        <w:spacing w:after="0"/>
        <w:ind w:left="720" w:hanging="720"/>
        <w:rPr>
          <w:rFonts w:ascii="Arial" w:hAnsi="Arial" w:cs="Arial"/>
          <w:sz w:val="24"/>
          <w:szCs w:val="24"/>
        </w:rPr>
      </w:pPr>
    </w:p>
    <w:p w14:paraId="637DADFA" w14:textId="67884023" w:rsidR="00DA665A" w:rsidRDefault="00DA665A" w:rsidP="00506B76">
      <w:pPr>
        <w:spacing w:after="0"/>
        <w:ind w:left="720" w:hanging="720"/>
        <w:rPr>
          <w:rFonts w:ascii="Arial" w:hAnsi="Arial" w:cs="Arial"/>
          <w:sz w:val="24"/>
          <w:szCs w:val="24"/>
        </w:rPr>
      </w:pPr>
    </w:p>
    <w:p w14:paraId="71116344" w14:textId="431A1EC4" w:rsidR="00DA665A" w:rsidRDefault="00DA665A" w:rsidP="00506B76">
      <w:pPr>
        <w:spacing w:after="0"/>
        <w:ind w:left="720" w:hanging="720"/>
        <w:rPr>
          <w:rFonts w:ascii="Arial" w:hAnsi="Arial" w:cs="Arial"/>
          <w:sz w:val="24"/>
          <w:szCs w:val="24"/>
        </w:rPr>
      </w:pPr>
    </w:p>
    <w:p w14:paraId="5C1B10CE" w14:textId="1560933E" w:rsidR="00DA665A" w:rsidRDefault="00DA665A" w:rsidP="00506B76">
      <w:pPr>
        <w:spacing w:after="0"/>
        <w:ind w:left="720" w:hanging="720"/>
        <w:rPr>
          <w:rFonts w:ascii="Arial" w:hAnsi="Arial" w:cs="Arial"/>
          <w:sz w:val="24"/>
          <w:szCs w:val="24"/>
        </w:rPr>
      </w:pPr>
    </w:p>
    <w:p w14:paraId="34FD7449" w14:textId="7A62E849" w:rsidR="00DA665A" w:rsidRDefault="00DA665A" w:rsidP="00506B76">
      <w:pPr>
        <w:spacing w:after="0"/>
        <w:ind w:left="720" w:hanging="720"/>
        <w:rPr>
          <w:rFonts w:ascii="Arial" w:hAnsi="Arial" w:cs="Arial"/>
          <w:sz w:val="24"/>
          <w:szCs w:val="24"/>
        </w:rPr>
      </w:pPr>
    </w:p>
    <w:p w14:paraId="3F763B92" w14:textId="35D81E0A" w:rsidR="00DA665A" w:rsidRDefault="00DA665A" w:rsidP="00506B76">
      <w:pPr>
        <w:spacing w:after="0"/>
        <w:ind w:left="720" w:hanging="720"/>
        <w:rPr>
          <w:rFonts w:ascii="Arial" w:hAnsi="Arial" w:cs="Arial"/>
          <w:sz w:val="24"/>
          <w:szCs w:val="24"/>
        </w:rPr>
      </w:pPr>
    </w:p>
    <w:p w14:paraId="3F0542D8" w14:textId="47E230CF" w:rsidR="00DA665A" w:rsidRDefault="00DA665A" w:rsidP="00506B76">
      <w:pPr>
        <w:spacing w:after="0"/>
        <w:ind w:left="720" w:hanging="720"/>
        <w:rPr>
          <w:rFonts w:ascii="Arial" w:hAnsi="Arial" w:cs="Arial"/>
          <w:sz w:val="24"/>
          <w:szCs w:val="24"/>
        </w:rPr>
      </w:pPr>
    </w:p>
    <w:p w14:paraId="4B7754F5" w14:textId="3C031A17" w:rsidR="00DA665A" w:rsidRDefault="00DA665A" w:rsidP="00506B76">
      <w:pPr>
        <w:spacing w:after="0"/>
        <w:ind w:left="720" w:hanging="720"/>
        <w:rPr>
          <w:rFonts w:ascii="Arial" w:hAnsi="Arial" w:cs="Arial"/>
          <w:sz w:val="24"/>
          <w:szCs w:val="24"/>
        </w:rPr>
      </w:pPr>
    </w:p>
    <w:p w14:paraId="5E0CAB16" w14:textId="270C56D1" w:rsidR="00DA665A" w:rsidRDefault="00DA665A" w:rsidP="00506B76">
      <w:pPr>
        <w:spacing w:after="0"/>
        <w:ind w:left="720" w:hanging="720"/>
        <w:rPr>
          <w:rFonts w:ascii="Arial" w:hAnsi="Arial" w:cs="Arial"/>
          <w:sz w:val="24"/>
          <w:szCs w:val="24"/>
        </w:rPr>
      </w:pPr>
    </w:p>
    <w:p w14:paraId="1F6B5204" w14:textId="73361EDE" w:rsidR="00DA665A" w:rsidRDefault="00DA665A" w:rsidP="00506B76">
      <w:pPr>
        <w:spacing w:after="0"/>
        <w:ind w:left="720" w:hanging="720"/>
        <w:rPr>
          <w:rFonts w:ascii="Arial" w:hAnsi="Arial" w:cs="Arial"/>
          <w:sz w:val="24"/>
          <w:szCs w:val="24"/>
        </w:rPr>
      </w:pPr>
    </w:p>
    <w:p w14:paraId="7E4B2C6C" w14:textId="24F41C27" w:rsidR="00DA665A" w:rsidRDefault="00DA665A" w:rsidP="00506B76">
      <w:pPr>
        <w:spacing w:after="0"/>
        <w:ind w:left="720" w:hanging="720"/>
        <w:rPr>
          <w:rFonts w:ascii="Arial" w:hAnsi="Arial" w:cs="Arial"/>
          <w:sz w:val="24"/>
          <w:szCs w:val="24"/>
        </w:rPr>
      </w:pPr>
    </w:p>
    <w:p w14:paraId="43E8D3D1" w14:textId="5612D5FC" w:rsidR="00DA665A" w:rsidRDefault="00DA665A" w:rsidP="00506B76">
      <w:pPr>
        <w:spacing w:after="0"/>
        <w:ind w:left="720" w:hanging="720"/>
        <w:rPr>
          <w:rFonts w:ascii="Arial" w:hAnsi="Arial" w:cs="Arial"/>
          <w:sz w:val="24"/>
          <w:szCs w:val="24"/>
        </w:rPr>
      </w:pPr>
    </w:p>
    <w:p w14:paraId="2BA81551" w14:textId="6A468610" w:rsidR="00DA665A" w:rsidRDefault="00DA665A" w:rsidP="00506B76">
      <w:pPr>
        <w:spacing w:after="0"/>
        <w:ind w:left="720" w:hanging="720"/>
        <w:rPr>
          <w:rFonts w:ascii="Arial" w:hAnsi="Arial" w:cs="Arial"/>
          <w:sz w:val="24"/>
          <w:szCs w:val="24"/>
        </w:rPr>
      </w:pPr>
    </w:p>
    <w:p w14:paraId="2E91F226" w14:textId="30036995" w:rsidR="00DA665A" w:rsidRDefault="00DA665A" w:rsidP="00506B76">
      <w:pPr>
        <w:spacing w:after="0"/>
        <w:ind w:left="720" w:hanging="720"/>
        <w:rPr>
          <w:rFonts w:ascii="Arial" w:hAnsi="Arial" w:cs="Arial"/>
          <w:sz w:val="24"/>
          <w:szCs w:val="24"/>
        </w:rPr>
      </w:pPr>
    </w:p>
    <w:p w14:paraId="0DF64170" w14:textId="3B392407" w:rsidR="00DA665A" w:rsidRDefault="00DA665A" w:rsidP="00506B76">
      <w:pPr>
        <w:spacing w:after="0"/>
        <w:ind w:left="720" w:hanging="720"/>
        <w:rPr>
          <w:rFonts w:ascii="Arial" w:hAnsi="Arial" w:cs="Arial"/>
          <w:sz w:val="24"/>
          <w:szCs w:val="24"/>
        </w:rPr>
      </w:pPr>
    </w:p>
    <w:p w14:paraId="1A27FF2E" w14:textId="0B754B00" w:rsidR="00DA665A" w:rsidRDefault="00DA665A" w:rsidP="00506B76">
      <w:pPr>
        <w:spacing w:after="0"/>
        <w:ind w:left="720" w:hanging="720"/>
        <w:rPr>
          <w:rFonts w:ascii="Arial" w:hAnsi="Arial" w:cs="Arial"/>
          <w:sz w:val="24"/>
          <w:szCs w:val="24"/>
        </w:rPr>
      </w:pPr>
    </w:p>
    <w:p w14:paraId="2DCAF6D3" w14:textId="5E6BBC7D" w:rsidR="00DA665A" w:rsidRDefault="00DA665A" w:rsidP="00506B76">
      <w:pPr>
        <w:spacing w:after="0"/>
        <w:ind w:left="720" w:hanging="720"/>
        <w:rPr>
          <w:rFonts w:ascii="Arial" w:hAnsi="Arial" w:cs="Arial"/>
          <w:sz w:val="24"/>
          <w:szCs w:val="24"/>
        </w:rPr>
      </w:pPr>
    </w:p>
    <w:p w14:paraId="662AFE52" w14:textId="1A6B73BF" w:rsidR="00DA665A" w:rsidRDefault="00DA665A" w:rsidP="00506B76">
      <w:pPr>
        <w:spacing w:after="0"/>
        <w:ind w:left="720" w:hanging="720"/>
        <w:rPr>
          <w:rFonts w:ascii="Arial" w:hAnsi="Arial" w:cs="Arial"/>
          <w:sz w:val="24"/>
          <w:szCs w:val="24"/>
        </w:rPr>
      </w:pPr>
    </w:p>
    <w:p w14:paraId="274425B4" w14:textId="7C673085" w:rsidR="00DA665A" w:rsidRDefault="00DA665A" w:rsidP="00506B76">
      <w:pPr>
        <w:spacing w:after="0"/>
        <w:ind w:left="720" w:hanging="720"/>
        <w:rPr>
          <w:rFonts w:ascii="Arial" w:hAnsi="Arial" w:cs="Arial"/>
          <w:sz w:val="24"/>
          <w:szCs w:val="24"/>
        </w:rPr>
      </w:pPr>
    </w:p>
    <w:p w14:paraId="1DBD5F1F" w14:textId="77777777" w:rsidR="00DA665A" w:rsidRPr="00DA502C" w:rsidRDefault="00DA665A" w:rsidP="00506B76">
      <w:pPr>
        <w:spacing w:after="0"/>
        <w:ind w:left="720" w:hanging="720"/>
        <w:rPr>
          <w:rFonts w:ascii="Arial" w:hAnsi="Arial" w:cs="Arial"/>
          <w:sz w:val="24"/>
          <w:szCs w:val="24"/>
        </w:rPr>
      </w:pPr>
    </w:p>
    <w:p w14:paraId="155F64B8" w14:textId="77777777" w:rsidR="007401B2" w:rsidRPr="00DA502C" w:rsidRDefault="007401B2" w:rsidP="007401B2">
      <w:pPr>
        <w:pStyle w:val="ListParagraph"/>
        <w:keepNext/>
        <w:numPr>
          <w:ilvl w:val="0"/>
          <w:numId w:val="4"/>
        </w:numPr>
        <w:ind w:hanging="720"/>
        <w:rPr>
          <w:rFonts w:ascii="Arial" w:hAnsi="Arial" w:cs="Arial"/>
          <w:b/>
          <w:sz w:val="24"/>
          <w:szCs w:val="24"/>
        </w:rPr>
      </w:pPr>
      <w:r w:rsidRPr="00DA502C">
        <w:rPr>
          <w:rFonts w:ascii="Arial" w:hAnsi="Arial" w:cs="Arial"/>
          <w:b/>
          <w:sz w:val="24"/>
          <w:szCs w:val="24"/>
        </w:rPr>
        <w:lastRenderedPageBreak/>
        <w:t>Registration</w:t>
      </w:r>
    </w:p>
    <w:p w14:paraId="07A7A137" w14:textId="2626D03C" w:rsidR="00506B76" w:rsidRPr="00DA502C" w:rsidRDefault="007401B2" w:rsidP="00506B76">
      <w:pPr>
        <w:spacing w:after="0"/>
        <w:rPr>
          <w:rFonts w:ascii="Arial" w:hAnsi="Arial" w:cs="Arial"/>
          <w:sz w:val="24"/>
          <w:szCs w:val="24"/>
        </w:rPr>
      </w:pPr>
      <w:r w:rsidRPr="00DA502C">
        <w:rPr>
          <w:rFonts w:ascii="Arial" w:hAnsi="Arial" w:cs="Arial"/>
          <w:sz w:val="24"/>
          <w:szCs w:val="24"/>
        </w:rPr>
        <w:t>The Association and the Owner consent to registration of this Factoring Agreement for preservation and execution</w:t>
      </w:r>
      <w:r w:rsidR="00EA4446" w:rsidRPr="00DA502C">
        <w:rPr>
          <w:rFonts w:ascii="Arial" w:hAnsi="Arial" w:cs="Arial"/>
          <w:sz w:val="24"/>
          <w:szCs w:val="24"/>
        </w:rPr>
        <w:t>. In the event that this Factoring Agreement is registered by either party in the Books of Council and Session, the Owner shall be liable for the registration dues and of obtaining two extracts thereof (one being provided for the Association and one for the Owner)</w:t>
      </w:r>
      <w:r w:rsidRPr="00DA502C">
        <w:rPr>
          <w:rFonts w:ascii="Arial" w:hAnsi="Arial" w:cs="Arial"/>
          <w:sz w:val="24"/>
          <w:szCs w:val="24"/>
        </w:rPr>
        <w:t xml:space="preserve">; IN WITNESS WHEREOF these presents together with the schedule annexed hereto are subscribed as </w:t>
      </w:r>
      <w:r w:rsidR="00911CC1" w:rsidRPr="00DA502C">
        <w:rPr>
          <w:rFonts w:ascii="Arial" w:hAnsi="Arial" w:cs="Arial"/>
          <w:sz w:val="24"/>
          <w:szCs w:val="24"/>
        </w:rPr>
        <w:t>follows: -</w:t>
      </w:r>
    </w:p>
    <w:p w14:paraId="44E08190" w14:textId="77777777" w:rsidR="00506B76" w:rsidRPr="00DA502C" w:rsidRDefault="00506B76" w:rsidP="00506B76">
      <w:pPr>
        <w:spacing w:after="0"/>
        <w:rPr>
          <w:rFonts w:ascii="Arial" w:hAnsi="Arial" w:cs="Arial"/>
          <w:sz w:val="24"/>
          <w:szCs w:val="24"/>
        </w:rPr>
      </w:pPr>
    </w:p>
    <w:p w14:paraId="73D74F32" w14:textId="4667BB39" w:rsidR="00506B76" w:rsidRPr="00DA502C" w:rsidRDefault="00506B76" w:rsidP="00506B76">
      <w:pPr>
        <w:spacing w:after="0"/>
        <w:rPr>
          <w:rFonts w:ascii="Arial" w:hAnsi="Arial" w:cs="Arial"/>
          <w:sz w:val="24"/>
          <w:szCs w:val="24"/>
        </w:rPr>
      </w:pPr>
      <w:r w:rsidRPr="00DA502C">
        <w:rPr>
          <w:rFonts w:ascii="Arial" w:hAnsi="Arial" w:cs="Arial"/>
          <w:sz w:val="24"/>
          <w:szCs w:val="24"/>
        </w:rPr>
        <w:t>I/We…………………………………………………………………………………………………</w:t>
      </w:r>
      <w:r w:rsidR="00911CC1">
        <w:rPr>
          <w:rFonts w:ascii="Arial" w:hAnsi="Arial" w:cs="Arial"/>
          <w:sz w:val="24"/>
          <w:szCs w:val="24"/>
        </w:rPr>
        <w:t>………………………………………………………………</w:t>
      </w:r>
      <w:r w:rsidRPr="00DA502C">
        <w:rPr>
          <w:rFonts w:ascii="Arial" w:hAnsi="Arial" w:cs="Arial"/>
          <w:sz w:val="24"/>
          <w:szCs w:val="24"/>
        </w:rPr>
        <w:t>………(Owner/s Name(s))</w:t>
      </w:r>
    </w:p>
    <w:p w14:paraId="260621DC" w14:textId="77777777" w:rsidR="00506B76" w:rsidRPr="00DA502C" w:rsidRDefault="00506B76" w:rsidP="00506B76">
      <w:pPr>
        <w:spacing w:after="0"/>
        <w:rPr>
          <w:rFonts w:ascii="Arial" w:hAnsi="Arial" w:cs="Arial"/>
          <w:sz w:val="24"/>
          <w:szCs w:val="24"/>
        </w:rPr>
      </w:pPr>
    </w:p>
    <w:p w14:paraId="544DAF97" w14:textId="1C729300" w:rsidR="00506B76" w:rsidRPr="00DA502C" w:rsidRDefault="00506B76" w:rsidP="00506B76">
      <w:pPr>
        <w:spacing w:after="0"/>
        <w:rPr>
          <w:rFonts w:ascii="Arial" w:hAnsi="Arial" w:cs="Arial"/>
          <w:sz w:val="24"/>
          <w:szCs w:val="24"/>
        </w:rPr>
      </w:pPr>
      <w:r w:rsidRPr="00DA502C">
        <w:rPr>
          <w:rFonts w:ascii="Arial" w:hAnsi="Arial" w:cs="Arial"/>
          <w:sz w:val="24"/>
          <w:szCs w:val="24"/>
        </w:rPr>
        <w:t>Of…………………………………………………………………………………………………</w:t>
      </w:r>
      <w:r w:rsidR="00911CC1">
        <w:rPr>
          <w:rFonts w:ascii="Arial" w:hAnsi="Arial" w:cs="Arial"/>
          <w:sz w:val="24"/>
          <w:szCs w:val="24"/>
        </w:rPr>
        <w:t>………………………………………………………………</w:t>
      </w:r>
      <w:r w:rsidRPr="00DA502C">
        <w:rPr>
          <w:rFonts w:ascii="Arial" w:hAnsi="Arial" w:cs="Arial"/>
          <w:sz w:val="24"/>
          <w:szCs w:val="24"/>
        </w:rPr>
        <w:t>…………(Property Address)</w:t>
      </w:r>
    </w:p>
    <w:p w14:paraId="43561650" w14:textId="77777777" w:rsidR="00506B76" w:rsidRPr="00DA502C" w:rsidRDefault="00506B76" w:rsidP="00506B76">
      <w:pPr>
        <w:spacing w:after="0"/>
        <w:rPr>
          <w:rFonts w:ascii="Arial" w:hAnsi="Arial" w:cs="Arial"/>
          <w:sz w:val="24"/>
          <w:szCs w:val="24"/>
        </w:rPr>
      </w:pPr>
    </w:p>
    <w:p w14:paraId="58A2C876" w14:textId="77777777" w:rsidR="00506B76" w:rsidRPr="00DA502C" w:rsidRDefault="00506B76" w:rsidP="00506B76">
      <w:pPr>
        <w:spacing w:after="0"/>
        <w:rPr>
          <w:rFonts w:ascii="Arial" w:hAnsi="Arial" w:cs="Arial"/>
          <w:sz w:val="24"/>
          <w:szCs w:val="24"/>
        </w:rPr>
      </w:pPr>
      <w:r w:rsidRPr="00DA502C">
        <w:rPr>
          <w:rFonts w:ascii="Arial" w:hAnsi="Arial" w:cs="Arial"/>
          <w:sz w:val="24"/>
          <w:szCs w:val="24"/>
        </w:rPr>
        <w:t>Hereby accept the foregoing conditions and my (our) signatures (s) is (are) evidence that I (we) agree to be legally bound by the terms of this Agreement.</w:t>
      </w:r>
    </w:p>
    <w:p w14:paraId="77F1490E" w14:textId="77777777" w:rsidR="00506B76" w:rsidRPr="00DA502C" w:rsidRDefault="00506B76" w:rsidP="00506B76">
      <w:pPr>
        <w:spacing w:after="0"/>
        <w:rPr>
          <w:rFonts w:ascii="Arial" w:hAnsi="Arial" w:cs="Arial"/>
          <w:sz w:val="24"/>
          <w:szCs w:val="24"/>
        </w:rPr>
      </w:pPr>
    </w:p>
    <w:p w14:paraId="7E8C9764" w14:textId="796D379D" w:rsidR="00506B76" w:rsidRPr="00DA502C" w:rsidRDefault="00506B76" w:rsidP="00506B76">
      <w:pPr>
        <w:spacing w:after="0"/>
        <w:rPr>
          <w:rFonts w:ascii="Arial" w:hAnsi="Arial" w:cs="Arial"/>
          <w:sz w:val="24"/>
          <w:szCs w:val="24"/>
        </w:rPr>
      </w:pPr>
      <w:r w:rsidRPr="00DA502C">
        <w:rPr>
          <w:rFonts w:ascii="Arial" w:hAnsi="Arial" w:cs="Arial"/>
          <w:sz w:val="24"/>
          <w:szCs w:val="24"/>
        </w:rPr>
        <w:t>Signature(s)………………………………………………………………………………………………………………………………</w:t>
      </w:r>
      <w:r w:rsidR="00911CC1">
        <w:rPr>
          <w:rFonts w:ascii="Arial" w:hAnsi="Arial" w:cs="Arial"/>
          <w:sz w:val="24"/>
          <w:szCs w:val="24"/>
        </w:rPr>
        <w:t>……………………………………………………….</w:t>
      </w:r>
      <w:r w:rsidRPr="00DA502C">
        <w:rPr>
          <w:rFonts w:ascii="Arial" w:hAnsi="Arial" w:cs="Arial"/>
          <w:sz w:val="24"/>
          <w:szCs w:val="24"/>
        </w:rPr>
        <w:t>.</w:t>
      </w:r>
    </w:p>
    <w:p w14:paraId="7298DA86" w14:textId="77777777" w:rsidR="00506B76" w:rsidRPr="00DA502C" w:rsidRDefault="00506B76" w:rsidP="00506B76">
      <w:pPr>
        <w:spacing w:after="0"/>
        <w:rPr>
          <w:rFonts w:ascii="Arial" w:hAnsi="Arial" w:cs="Arial"/>
          <w:sz w:val="24"/>
          <w:szCs w:val="24"/>
        </w:rPr>
      </w:pPr>
    </w:p>
    <w:p w14:paraId="6D0448FA" w14:textId="44626853" w:rsidR="00506B76" w:rsidRPr="00DA502C" w:rsidRDefault="00506B76" w:rsidP="00506B76">
      <w:pPr>
        <w:spacing w:after="0"/>
        <w:rPr>
          <w:rFonts w:ascii="Arial" w:hAnsi="Arial" w:cs="Arial"/>
          <w:sz w:val="24"/>
          <w:szCs w:val="24"/>
        </w:rPr>
      </w:pPr>
      <w:r w:rsidRPr="00DA502C">
        <w:rPr>
          <w:rFonts w:ascii="Arial" w:hAnsi="Arial" w:cs="Arial"/>
          <w:sz w:val="24"/>
          <w:szCs w:val="24"/>
        </w:rPr>
        <w:t>Date………………………………………………………………………………</w:t>
      </w:r>
      <w:r w:rsidR="00911CC1">
        <w:rPr>
          <w:rFonts w:ascii="Arial" w:hAnsi="Arial" w:cs="Arial"/>
          <w:sz w:val="24"/>
          <w:szCs w:val="24"/>
        </w:rPr>
        <w:t>…………….</w:t>
      </w:r>
    </w:p>
    <w:p w14:paraId="58709A3A" w14:textId="77777777" w:rsidR="00506B76" w:rsidRPr="00DA502C" w:rsidRDefault="00506B76" w:rsidP="00506B76">
      <w:pPr>
        <w:spacing w:after="0"/>
        <w:rPr>
          <w:rFonts w:ascii="Arial" w:hAnsi="Arial" w:cs="Arial"/>
          <w:sz w:val="24"/>
          <w:szCs w:val="24"/>
        </w:rPr>
      </w:pPr>
    </w:p>
    <w:p w14:paraId="72D98333" w14:textId="266BF61E" w:rsidR="00506B76" w:rsidRPr="00DA502C" w:rsidRDefault="00506B76" w:rsidP="00506B76">
      <w:pPr>
        <w:spacing w:after="0"/>
        <w:rPr>
          <w:rFonts w:ascii="Arial" w:hAnsi="Arial" w:cs="Arial"/>
          <w:sz w:val="24"/>
          <w:szCs w:val="24"/>
        </w:rPr>
      </w:pPr>
      <w:r w:rsidRPr="00DA502C">
        <w:rPr>
          <w:rFonts w:ascii="Arial" w:hAnsi="Arial" w:cs="Arial"/>
          <w:sz w:val="24"/>
          <w:szCs w:val="24"/>
        </w:rPr>
        <w:t>Place of signing (town/ city</w:t>
      </w:r>
      <w:r w:rsidR="007C2A7E" w:rsidRPr="00DA502C">
        <w:rPr>
          <w:rFonts w:ascii="Arial" w:hAnsi="Arial" w:cs="Arial"/>
          <w:sz w:val="24"/>
          <w:szCs w:val="24"/>
        </w:rPr>
        <w:t>)</w:t>
      </w:r>
      <w:r w:rsidRPr="00DA502C">
        <w:rPr>
          <w:rFonts w:ascii="Arial" w:hAnsi="Arial" w:cs="Arial"/>
          <w:sz w:val="24"/>
          <w:szCs w:val="24"/>
        </w:rPr>
        <w:t xml:space="preserve"> ………………………………………………………………………………………</w:t>
      </w:r>
      <w:r w:rsidR="00911CC1">
        <w:rPr>
          <w:rFonts w:ascii="Arial" w:hAnsi="Arial" w:cs="Arial"/>
          <w:sz w:val="24"/>
          <w:szCs w:val="24"/>
        </w:rPr>
        <w:t>…………..</w:t>
      </w:r>
    </w:p>
    <w:p w14:paraId="1D8B3D75" w14:textId="77777777" w:rsidR="007C2A7E" w:rsidRPr="00DA502C" w:rsidRDefault="007C2A7E" w:rsidP="00506B76">
      <w:pPr>
        <w:spacing w:after="0"/>
        <w:rPr>
          <w:rFonts w:ascii="Arial" w:hAnsi="Arial" w:cs="Arial"/>
          <w:sz w:val="24"/>
          <w:szCs w:val="24"/>
        </w:rPr>
      </w:pPr>
    </w:p>
    <w:p w14:paraId="01C163C9" w14:textId="52328FEF" w:rsidR="007C2A7E" w:rsidRPr="00DA502C" w:rsidRDefault="007C2A7E" w:rsidP="00506B76">
      <w:pPr>
        <w:spacing w:after="0"/>
        <w:rPr>
          <w:rFonts w:ascii="Arial" w:hAnsi="Arial" w:cs="Arial"/>
          <w:sz w:val="24"/>
          <w:szCs w:val="24"/>
        </w:rPr>
      </w:pPr>
      <w:r w:rsidRPr="00DA502C">
        <w:rPr>
          <w:rFonts w:ascii="Arial" w:hAnsi="Arial" w:cs="Arial"/>
          <w:sz w:val="24"/>
          <w:szCs w:val="24"/>
        </w:rPr>
        <w:t>Signature(s) of Witness      ………………………………………………………………………………………………</w:t>
      </w:r>
      <w:r w:rsidR="00911CC1">
        <w:rPr>
          <w:rFonts w:ascii="Arial" w:hAnsi="Arial" w:cs="Arial"/>
          <w:sz w:val="24"/>
          <w:szCs w:val="24"/>
        </w:rPr>
        <w:t>…..</w:t>
      </w:r>
    </w:p>
    <w:p w14:paraId="731DC4EC" w14:textId="77777777" w:rsidR="00506B76" w:rsidRPr="00DA502C" w:rsidRDefault="00506B76" w:rsidP="00506B76">
      <w:pPr>
        <w:spacing w:after="0"/>
        <w:rPr>
          <w:rFonts w:ascii="Arial" w:hAnsi="Arial" w:cs="Arial"/>
          <w:sz w:val="24"/>
          <w:szCs w:val="24"/>
        </w:rPr>
      </w:pPr>
    </w:p>
    <w:p w14:paraId="581886B3" w14:textId="04B28236" w:rsidR="007C2A7E" w:rsidRPr="00DA502C" w:rsidRDefault="007C2A7E" w:rsidP="007C2A7E">
      <w:pPr>
        <w:spacing w:after="0"/>
        <w:rPr>
          <w:rFonts w:ascii="Arial" w:hAnsi="Arial" w:cs="Arial"/>
          <w:sz w:val="24"/>
          <w:szCs w:val="24"/>
        </w:rPr>
      </w:pPr>
      <w:r w:rsidRPr="00DA502C">
        <w:rPr>
          <w:rFonts w:ascii="Arial" w:hAnsi="Arial" w:cs="Arial"/>
          <w:sz w:val="24"/>
          <w:szCs w:val="24"/>
        </w:rPr>
        <w:t>Full Name of Witness      ………………………………………………………………………………………………</w:t>
      </w:r>
      <w:r w:rsidR="00911CC1">
        <w:rPr>
          <w:rFonts w:ascii="Arial" w:hAnsi="Arial" w:cs="Arial"/>
          <w:sz w:val="24"/>
          <w:szCs w:val="24"/>
        </w:rPr>
        <w:t>…..</w:t>
      </w:r>
    </w:p>
    <w:p w14:paraId="3FF46043" w14:textId="77777777" w:rsidR="007C2A7E" w:rsidRPr="00DA502C" w:rsidRDefault="007C2A7E" w:rsidP="007C2A7E">
      <w:pPr>
        <w:spacing w:after="0"/>
        <w:rPr>
          <w:rFonts w:ascii="Arial" w:hAnsi="Arial" w:cs="Arial"/>
          <w:sz w:val="24"/>
          <w:szCs w:val="24"/>
        </w:rPr>
      </w:pPr>
    </w:p>
    <w:p w14:paraId="1D1DBF03" w14:textId="5E1655C0" w:rsidR="007C2A7E" w:rsidRPr="00DA502C" w:rsidRDefault="007C2A7E" w:rsidP="007C2A7E">
      <w:pPr>
        <w:spacing w:after="0"/>
        <w:rPr>
          <w:rFonts w:ascii="Arial" w:hAnsi="Arial" w:cs="Arial"/>
          <w:sz w:val="24"/>
          <w:szCs w:val="24"/>
        </w:rPr>
      </w:pPr>
      <w:r w:rsidRPr="00DA502C">
        <w:rPr>
          <w:rFonts w:ascii="Arial" w:hAnsi="Arial" w:cs="Arial"/>
          <w:sz w:val="24"/>
          <w:szCs w:val="24"/>
        </w:rPr>
        <w:t>Address of Witness      ………………………………………………………………………………………………</w:t>
      </w:r>
      <w:r w:rsidR="00911CC1">
        <w:rPr>
          <w:rFonts w:ascii="Arial" w:hAnsi="Arial" w:cs="Arial"/>
          <w:sz w:val="24"/>
          <w:szCs w:val="24"/>
        </w:rPr>
        <w:t>..</w:t>
      </w:r>
      <w:r w:rsidRPr="00DA502C">
        <w:rPr>
          <w:rFonts w:ascii="Arial" w:hAnsi="Arial" w:cs="Arial"/>
          <w:sz w:val="24"/>
          <w:szCs w:val="24"/>
        </w:rPr>
        <w:t>………………</w:t>
      </w:r>
      <w:r w:rsidR="00911CC1">
        <w:rPr>
          <w:rFonts w:ascii="Arial" w:hAnsi="Arial" w:cs="Arial"/>
          <w:sz w:val="24"/>
          <w:szCs w:val="24"/>
        </w:rPr>
        <w:t>……………………………………………………………………………………..</w:t>
      </w:r>
    </w:p>
    <w:p w14:paraId="1935934F" w14:textId="77777777" w:rsidR="007C2A7E" w:rsidRPr="00DA502C" w:rsidRDefault="007C2A7E" w:rsidP="007C2A7E">
      <w:pPr>
        <w:keepLines/>
        <w:spacing w:line="360" w:lineRule="auto"/>
        <w:rPr>
          <w:rFonts w:ascii="Arial" w:hAnsi="Arial" w:cs="Arial"/>
          <w:b/>
          <w:sz w:val="24"/>
          <w:szCs w:val="24"/>
        </w:rPr>
      </w:pPr>
    </w:p>
    <w:p w14:paraId="37610089" w14:textId="77777777" w:rsidR="00506B76" w:rsidRPr="00DA502C" w:rsidRDefault="00506B76" w:rsidP="00506B76">
      <w:pPr>
        <w:spacing w:after="0"/>
        <w:rPr>
          <w:rFonts w:ascii="Arial" w:hAnsi="Arial" w:cs="Arial"/>
          <w:sz w:val="24"/>
          <w:szCs w:val="24"/>
        </w:rPr>
      </w:pPr>
      <w:r w:rsidRPr="00DA502C">
        <w:rPr>
          <w:rFonts w:ascii="Arial" w:hAnsi="Arial" w:cs="Arial"/>
          <w:sz w:val="24"/>
          <w:szCs w:val="24"/>
        </w:rPr>
        <w:t>On behalf of Dunbritton Housing Association L</w:t>
      </w:r>
      <w:r w:rsidR="007C2A7E" w:rsidRPr="00DA502C">
        <w:rPr>
          <w:rFonts w:ascii="Arial" w:hAnsi="Arial" w:cs="Arial"/>
          <w:sz w:val="24"/>
          <w:szCs w:val="24"/>
        </w:rPr>
        <w:t>imited</w:t>
      </w:r>
      <w:r w:rsidRPr="00DA502C">
        <w:rPr>
          <w:rFonts w:ascii="Arial" w:hAnsi="Arial" w:cs="Arial"/>
          <w:sz w:val="24"/>
          <w:szCs w:val="24"/>
        </w:rPr>
        <w:t>, I hereby agree to the foregoing conditions</w:t>
      </w:r>
    </w:p>
    <w:p w14:paraId="1F5E6283" w14:textId="77777777" w:rsidR="00506B76" w:rsidRPr="00DA502C" w:rsidRDefault="00506B76" w:rsidP="00506B76">
      <w:pPr>
        <w:spacing w:after="0"/>
        <w:rPr>
          <w:rFonts w:ascii="Arial" w:hAnsi="Arial" w:cs="Arial"/>
          <w:sz w:val="24"/>
          <w:szCs w:val="24"/>
        </w:rPr>
      </w:pPr>
    </w:p>
    <w:p w14:paraId="02F5EDCC" w14:textId="4E733134" w:rsidR="007401B2" w:rsidRPr="00DA502C" w:rsidRDefault="007401B2" w:rsidP="007401B2">
      <w:pPr>
        <w:spacing w:after="0"/>
        <w:rPr>
          <w:rFonts w:ascii="Arial" w:hAnsi="Arial" w:cs="Arial"/>
          <w:sz w:val="24"/>
          <w:szCs w:val="24"/>
        </w:rPr>
      </w:pPr>
      <w:r w:rsidRPr="00DA502C">
        <w:rPr>
          <w:rFonts w:ascii="Arial" w:hAnsi="Arial" w:cs="Arial"/>
          <w:sz w:val="24"/>
          <w:szCs w:val="24"/>
        </w:rPr>
        <w:t>Signature(s)……………………………………………………………………………………</w:t>
      </w:r>
    </w:p>
    <w:p w14:paraId="2FB0530C" w14:textId="77777777" w:rsidR="007401B2" w:rsidRPr="00DA502C" w:rsidRDefault="00420183" w:rsidP="00420183">
      <w:pPr>
        <w:spacing w:after="0"/>
        <w:jc w:val="right"/>
        <w:rPr>
          <w:rFonts w:ascii="Arial" w:hAnsi="Arial" w:cs="Arial"/>
          <w:i/>
          <w:sz w:val="24"/>
          <w:szCs w:val="24"/>
        </w:rPr>
      </w:pPr>
      <w:r w:rsidRPr="00DA502C">
        <w:rPr>
          <w:rFonts w:ascii="Arial" w:hAnsi="Arial" w:cs="Arial"/>
          <w:sz w:val="24"/>
          <w:szCs w:val="24"/>
        </w:rPr>
        <w:t xml:space="preserve">(Committee Member / Authorised Signatory) </w:t>
      </w:r>
      <w:r w:rsidRPr="00DA502C">
        <w:rPr>
          <w:rFonts w:ascii="Arial" w:hAnsi="Arial" w:cs="Arial"/>
          <w:i/>
          <w:sz w:val="24"/>
          <w:szCs w:val="24"/>
        </w:rPr>
        <w:t>*Delete as appropriate</w:t>
      </w:r>
    </w:p>
    <w:p w14:paraId="1A6EC616" w14:textId="77777777" w:rsidR="00420183" w:rsidRPr="00DA502C" w:rsidRDefault="00420183" w:rsidP="00506B76">
      <w:pPr>
        <w:spacing w:after="0"/>
        <w:rPr>
          <w:rFonts w:ascii="Arial" w:hAnsi="Arial" w:cs="Arial"/>
          <w:sz w:val="24"/>
          <w:szCs w:val="24"/>
        </w:rPr>
      </w:pPr>
    </w:p>
    <w:p w14:paraId="26B1F27D" w14:textId="7E323B29" w:rsidR="00506B76" w:rsidRPr="00DA502C" w:rsidRDefault="00420183" w:rsidP="00506B76">
      <w:pPr>
        <w:spacing w:after="0"/>
        <w:rPr>
          <w:rFonts w:ascii="Arial" w:hAnsi="Arial" w:cs="Arial"/>
          <w:sz w:val="24"/>
          <w:szCs w:val="24"/>
        </w:rPr>
      </w:pPr>
      <w:r w:rsidRPr="00DA502C">
        <w:rPr>
          <w:rFonts w:ascii="Arial" w:hAnsi="Arial" w:cs="Arial"/>
          <w:sz w:val="24"/>
          <w:szCs w:val="24"/>
        </w:rPr>
        <w:t>Full</w:t>
      </w:r>
      <w:r w:rsidR="00911CC1">
        <w:rPr>
          <w:rFonts w:ascii="Arial" w:hAnsi="Arial" w:cs="Arial"/>
          <w:sz w:val="24"/>
          <w:szCs w:val="24"/>
        </w:rPr>
        <w:t xml:space="preserve"> </w:t>
      </w:r>
      <w:r w:rsidR="00506B76" w:rsidRPr="00DA502C">
        <w:rPr>
          <w:rFonts w:ascii="Arial" w:hAnsi="Arial" w:cs="Arial"/>
          <w:sz w:val="24"/>
          <w:szCs w:val="24"/>
        </w:rPr>
        <w:t>Name………………………………………………………………………………………</w:t>
      </w:r>
    </w:p>
    <w:p w14:paraId="13B07D9B" w14:textId="77777777" w:rsidR="00506B76" w:rsidRPr="00DA502C" w:rsidRDefault="00506B76" w:rsidP="00506B76">
      <w:pPr>
        <w:spacing w:after="0"/>
        <w:rPr>
          <w:rFonts w:ascii="Arial" w:hAnsi="Arial" w:cs="Arial"/>
          <w:sz w:val="24"/>
          <w:szCs w:val="24"/>
        </w:rPr>
      </w:pPr>
    </w:p>
    <w:p w14:paraId="74CF4EC4" w14:textId="79068EE0" w:rsidR="00506B76" w:rsidRPr="00DA502C" w:rsidRDefault="00506B76" w:rsidP="00506B76">
      <w:pPr>
        <w:spacing w:after="0"/>
        <w:rPr>
          <w:rFonts w:ascii="Arial" w:hAnsi="Arial" w:cs="Arial"/>
          <w:b/>
          <w:sz w:val="24"/>
          <w:szCs w:val="24"/>
        </w:rPr>
      </w:pPr>
      <w:r w:rsidRPr="00DA502C">
        <w:rPr>
          <w:rFonts w:ascii="Arial" w:hAnsi="Arial" w:cs="Arial"/>
          <w:sz w:val="24"/>
          <w:szCs w:val="24"/>
        </w:rPr>
        <w:t>Date…………………………………………………………………………………</w:t>
      </w:r>
      <w:r w:rsidR="00911CC1">
        <w:rPr>
          <w:rFonts w:ascii="Arial" w:hAnsi="Arial" w:cs="Arial"/>
          <w:sz w:val="24"/>
          <w:szCs w:val="24"/>
        </w:rPr>
        <w:t>………….</w:t>
      </w:r>
    </w:p>
    <w:p w14:paraId="500D9C87" w14:textId="77777777" w:rsidR="00506B76" w:rsidRPr="00DA502C" w:rsidRDefault="00506B76" w:rsidP="00506B76">
      <w:pPr>
        <w:spacing w:after="0"/>
        <w:rPr>
          <w:rFonts w:ascii="Arial" w:hAnsi="Arial" w:cs="Arial"/>
          <w:sz w:val="24"/>
          <w:szCs w:val="24"/>
        </w:rPr>
      </w:pPr>
    </w:p>
    <w:p w14:paraId="353AD377" w14:textId="477B35E2" w:rsidR="00506B76" w:rsidRPr="00DA502C" w:rsidRDefault="00506B76" w:rsidP="00506B76">
      <w:pPr>
        <w:spacing w:after="0"/>
        <w:rPr>
          <w:rFonts w:ascii="Arial" w:hAnsi="Arial" w:cs="Arial"/>
          <w:sz w:val="24"/>
          <w:szCs w:val="24"/>
        </w:rPr>
      </w:pPr>
      <w:r w:rsidRPr="00DA502C">
        <w:rPr>
          <w:rFonts w:ascii="Arial" w:hAnsi="Arial" w:cs="Arial"/>
          <w:sz w:val="24"/>
          <w:szCs w:val="24"/>
        </w:rPr>
        <w:t>Place of signing (town/ city</w:t>
      </w:r>
      <w:r w:rsidR="00420183" w:rsidRPr="00DA502C">
        <w:rPr>
          <w:rFonts w:ascii="Arial" w:hAnsi="Arial" w:cs="Arial"/>
          <w:sz w:val="24"/>
          <w:szCs w:val="24"/>
        </w:rPr>
        <w:t>)</w:t>
      </w:r>
      <w:r w:rsidRPr="00DA502C">
        <w:rPr>
          <w:rFonts w:ascii="Arial" w:hAnsi="Arial" w:cs="Arial"/>
          <w:sz w:val="24"/>
          <w:szCs w:val="24"/>
        </w:rPr>
        <w:t xml:space="preserve"> ………………………………………………………………………………………</w:t>
      </w:r>
      <w:r w:rsidR="00911CC1">
        <w:rPr>
          <w:rFonts w:ascii="Arial" w:hAnsi="Arial" w:cs="Arial"/>
          <w:sz w:val="24"/>
          <w:szCs w:val="24"/>
        </w:rPr>
        <w:t>…………..</w:t>
      </w:r>
    </w:p>
    <w:p w14:paraId="2CCF4FB4" w14:textId="77777777" w:rsidR="008E4E0C" w:rsidRPr="00DA502C" w:rsidRDefault="008E4E0C" w:rsidP="00506B76">
      <w:pPr>
        <w:rPr>
          <w:rFonts w:ascii="Arial" w:hAnsi="Arial" w:cs="Arial"/>
          <w:sz w:val="24"/>
          <w:szCs w:val="24"/>
        </w:rPr>
      </w:pPr>
    </w:p>
    <w:p w14:paraId="28316D35" w14:textId="2A7449ED" w:rsidR="00420183" w:rsidRPr="00DA502C" w:rsidRDefault="00420183" w:rsidP="00420183">
      <w:pPr>
        <w:spacing w:after="0"/>
        <w:rPr>
          <w:rFonts w:ascii="Arial" w:hAnsi="Arial" w:cs="Arial"/>
          <w:sz w:val="24"/>
          <w:szCs w:val="24"/>
        </w:rPr>
      </w:pPr>
      <w:r w:rsidRPr="00DA502C">
        <w:rPr>
          <w:rFonts w:ascii="Arial" w:hAnsi="Arial" w:cs="Arial"/>
          <w:sz w:val="24"/>
          <w:szCs w:val="24"/>
        </w:rPr>
        <w:t>Signature(s) of Witness      …………………………………………………………………………………………………</w:t>
      </w:r>
      <w:r w:rsidR="00911CC1">
        <w:rPr>
          <w:rFonts w:ascii="Arial" w:hAnsi="Arial" w:cs="Arial"/>
          <w:sz w:val="24"/>
          <w:szCs w:val="24"/>
        </w:rPr>
        <w:t>..</w:t>
      </w:r>
    </w:p>
    <w:p w14:paraId="0B37424E" w14:textId="77777777" w:rsidR="00420183" w:rsidRPr="00DA502C" w:rsidRDefault="00420183" w:rsidP="00420183">
      <w:pPr>
        <w:spacing w:after="0"/>
        <w:rPr>
          <w:rFonts w:ascii="Arial" w:hAnsi="Arial" w:cs="Arial"/>
          <w:sz w:val="24"/>
          <w:szCs w:val="24"/>
        </w:rPr>
      </w:pPr>
    </w:p>
    <w:p w14:paraId="61F758B7" w14:textId="3CC0C2DD" w:rsidR="00420183" w:rsidRPr="00DA502C" w:rsidRDefault="00420183" w:rsidP="00420183">
      <w:pPr>
        <w:spacing w:after="0"/>
        <w:rPr>
          <w:rFonts w:ascii="Arial" w:hAnsi="Arial" w:cs="Arial"/>
          <w:sz w:val="24"/>
          <w:szCs w:val="24"/>
        </w:rPr>
      </w:pPr>
      <w:r w:rsidRPr="00DA502C">
        <w:rPr>
          <w:rFonts w:ascii="Arial" w:hAnsi="Arial" w:cs="Arial"/>
          <w:sz w:val="24"/>
          <w:szCs w:val="24"/>
        </w:rPr>
        <w:t>Full Name of Witness      …………………………………………………………………………………………………</w:t>
      </w:r>
      <w:r w:rsidR="00911CC1">
        <w:rPr>
          <w:rFonts w:ascii="Arial" w:hAnsi="Arial" w:cs="Arial"/>
          <w:sz w:val="24"/>
          <w:szCs w:val="24"/>
        </w:rPr>
        <w:t>..</w:t>
      </w:r>
    </w:p>
    <w:p w14:paraId="69134F07" w14:textId="77777777" w:rsidR="00420183" w:rsidRPr="00DA502C" w:rsidRDefault="00420183" w:rsidP="00420183">
      <w:pPr>
        <w:spacing w:after="0"/>
        <w:rPr>
          <w:rFonts w:ascii="Arial" w:hAnsi="Arial" w:cs="Arial"/>
          <w:sz w:val="24"/>
          <w:szCs w:val="24"/>
        </w:rPr>
      </w:pPr>
    </w:p>
    <w:p w14:paraId="24CBA4A0" w14:textId="49D2CF11" w:rsidR="00420183" w:rsidRDefault="00420183" w:rsidP="00420183">
      <w:pPr>
        <w:spacing w:after="0"/>
        <w:rPr>
          <w:rFonts w:ascii="Arial" w:hAnsi="Arial" w:cs="Arial"/>
          <w:sz w:val="24"/>
          <w:szCs w:val="24"/>
        </w:rPr>
      </w:pPr>
      <w:r w:rsidRPr="00DA502C">
        <w:rPr>
          <w:rFonts w:ascii="Arial" w:hAnsi="Arial" w:cs="Arial"/>
          <w:sz w:val="24"/>
          <w:szCs w:val="24"/>
        </w:rPr>
        <w:t>Address of Witness      ………………………………………………………………………………………………</w:t>
      </w:r>
      <w:r w:rsidR="00911CC1" w:rsidRPr="00DA502C">
        <w:rPr>
          <w:rFonts w:ascii="Arial" w:hAnsi="Arial" w:cs="Arial"/>
          <w:sz w:val="24"/>
          <w:szCs w:val="24"/>
        </w:rPr>
        <w:t>…</w:t>
      </w:r>
      <w:r w:rsidR="00911CC1">
        <w:rPr>
          <w:rFonts w:ascii="Arial" w:hAnsi="Arial" w:cs="Arial"/>
          <w:sz w:val="24"/>
          <w:szCs w:val="24"/>
        </w:rPr>
        <w:t>.</w:t>
      </w:r>
    </w:p>
    <w:p w14:paraId="1E013815" w14:textId="08A5B3F4" w:rsidR="00911CC1" w:rsidRPr="00DA502C" w:rsidRDefault="00911CC1" w:rsidP="00420183">
      <w:pPr>
        <w:spacing w:after="0"/>
        <w:rPr>
          <w:rFonts w:ascii="Arial" w:hAnsi="Arial" w:cs="Arial"/>
          <w:sz w:val="24"/>
          <w:szCs w:val="24"/>
        </w:rPr>
      </w:pPr>
      <w:r>
        <w:rPr>
          <w:rFonts w:ascii="Arial" w:hAnsi="Arial" w:cs="Arial"/>
          <w:sz w:val="24"/>
          <w:szCs w:val="24"/>
        </w:rPr>
        <w:t>…………………………………………………………………………………………………..</w:t>
      </w:r>
    </w:p>
    <w:sectPr w:rsidR="00911CC1" w:rsidRPr="00DA502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60D121" w14:textId="77777777" w:rsidR="00DE74FF" w:rsidRDefault="00DE74FF" w:rsidP="00DE74FF">
      <w:pPr>
        <w:spacing w:after="0" w:line="240" w:lineRule="auto"/>
      </w:pPr>
      <w:r>
        <w:separator/>
      </w:r>
    </w:p>
  </w:endnote>
  <w:endnote w:type="continuationSeparator" w:id="0">
    <w:p w14:paraId="79449820" w14:textId="77777777" w:rsidR="00DE74FF" w:rsidRDefault="00DE74FF" w:rsidP="00DE74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78C8EF" w14:textId="77777777" w:rsidR="00DE74FF" w:rsidRDefault="00DE74FF" w:rsidP="00DE74FF">
      <w:pPr>
        <w:spacing w:after="0" w:line="240" w:lineRule="auto"/>
      </w:pPr>
      <w:r>
        <w:separator/>
      </w:r>
    </w:p>
  </w:footnote>
  <w:footnote w:type="continuationSeparator" w:id="0">
    <w:p w14:paraId="01042C34" w14:textId="77777777" w:rsidR="00DE74FF" w:rsidRDefault="00DE74FF" w:rsidP="00DE74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6D3CE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74B4417"/>
    <w:multiLevelType w:val="multilevel"/>
    <w:tmpl w:val="C5BA279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FBD4D3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3B03F8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BAA4A8F"/>
    <w:multiLevelType w:val="hybridMultilevel"/>
    <w:tmpl w:val="416E8250"/>
    <w:lvl w:ilvl="0" w:tplc="D53843B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E856239"/>
    <w:multiLevelType w:val="multilevel"/>
    <w:tmpl w:val="C9BE1E84"/>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lowerLetter"/>
      <w:lvlText w:val="(%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4313D2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AA976A2"/>
    <w:multiLevelType w:val="multilevel"/>
    <w:tmpl w:val="C9BE1E84"/>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lowerLetter"/>
      <w:lvlText w:val="(%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E2D6C70"/>
    <w:multiLevelType w:val="multilevel"/>
    <w:tmpl w:val="08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9" w15:restartNumberingAfterBreak="0">
    <w:nsid w:val="643808E8"/>
    <w:multiLevelType w:val="multilevel"/>
    <w:tmpl w:val="C5BA279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A772289"/>
    <w:multiLevelType w:val="multilevel"/>
    <w:tmpl w:val="103888E2"/>
    <w:lvl w:ilvl="0">
      <w:start w:val="1"/>
      <w:numFmt w:val="decimal"/>
      <w:lvlText w:val="%1."/>
      <w:lvlJc w:val="left"/>
      <w:pPr>
        <w:ind w:left="720" w:hanging="360"/>
      </w:pPr>
      <w:rPr>
        <w:rFonts w:hint="default"/>
        <w:b/>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73DB7A07"/>
    <w:multiLevelType w:val="multilevel"/>
    <w:tmpl w:val="C5BA279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7BC51A7C"/>
    <w:multiLevelType w:val="hybridMultilevel"/>
    <w:tmpl w:val="12AE0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F855407"/>
    <w:multiLevelType w:val="multilevel"/>
    <w:tmpl w:val="C9BE1E84"/>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lowerLetter"/>
      <w:lvlText w:val="(%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4"/>
  </w:num>
  <w:num w:numId="2">
    <w:abstractNumId w:val="10"/>
  </w:num>
  <w:num w:numId="3">
    <w:abstractNumId w:val="12"/>
  </w:num>
  <w:num w:numId="4">
    <w:abstractNumId w:val="9"/>
  </w:num>
  <w:num w:numId="5">
    <w:abstractNumId w:val="11"/>
  </w:num>
  <w:num w:numId="6">
    <w:abstractNumId w:val="0"/>
  </w:num>
  <w:num w:numId="7">
    <w:abstractNumId w:val="6"/>
  </w:num>
  <w:num w:numId="8">
    <w:abstractNumId w:val="8"/>
  </w:num>
  <w:num w:numId="9">
    <w:abstractNumId w:val="3"/>
  </w:num>
  <w:num w:numId="10">
    <w:abstractNumId w:val="5"/>
  </w:num>
  <w:num w:numId="11">
    <w:abstractNumId w:val="2"/>
  </w:num>
  <w:num w:numId="12">
    <w:abstractNumId w:val="7"/>
  </w:num>
  <w:num w:numId="13">
    <w:abstractNumId w:val="1"/>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1B5D"/>
    <w:rsid w:val="0002405E"/>
    <w:rsid w:val="00046617"/>
    <w:rsid w:val="000778A2"/>
    <w:rsid w:val="00096532"/>
    <w:rsid w:val="000F1B5D"/>
    <w:rsid w:val="001631D1"/>
    <w:rsid w:val="00166D86"/>
    <w:rsid w:val="001853CE"/>
    <w:rsid w:val="00207FE8"/>
    <w:rsid w:val="002241E4"/>
    <w:rsid w:val="00231A5E"/>
    <w:rsid w:val="00232A4E"/>
    <w:rsid w:val="00240D05"/>
    <w:rsid w:val="00240F52"/>
    <w:rsid w:val="002470C6"/>
    <w:rsid w:val="003209A7"/>
    <w:rsid w:val="00326942"/>
    <w:rsid w:val="00344AC0"/>
    <w:rsid w:val="003455FE"/>
    <w:rsid w:val="00371FD0"/>
    <w:rsid w:val="003D08AE"/>
    <w:rsid w:val="00406C65"/>
    <w:rsid w:val="00420183"/>
    <w:rsid w:val="004466D2"/>
    <w:rsid w:val="00464600"/>
    <w:rsid w:val="004A74CA"/>
    <w:rsid w:val="004D7500"/>
    <w:rsid w:val="00501F93"/>
    <w:rsid w:val="00504D97"/>
    <w:rsid w:val="00506B76"/>
    <w:rsid w:val="0054362D"/>
    <w:rsid w:val="00553217"/>
    <w:rsid w:val="005534D2"/>
    <w:rsid w:val="00584298"/>
    <w:rsid w:val="005B2725"/>
    <w:rsid w:val="00603082"/>
    <w:rsid w:val="00604CCD"/>
    <w:rsid w:val="00613DAC"/>
    <w:rsid w:val="006178E5"/>
    <w:rsid w:val="006568B8"/>
    <w:rsid w:val="00720539"/>
    <w:rsid w:val="007401B2"/>
    <w:rsid w:val="00767DC7"/>
    <w:rsid w:val="007843B1"/>
    <w:rsid w:val="007B00CC"/>
    <w:rsid w:val="007B2B15"/>
    <w:rsid w:val="007B67C1"/>
    <w:rsid w:val="007C2A7E"/>
    <w:rsid w:val="007C6769"/>
    <w:rsid w:val="007C76B9"/>
    <w:rsid w:val="00801E31"/>
    <w:rsid w:val="00821D61"/>
    <w:rsid w:val="008B4F8D"/>
    <w:rsid w:val="008B5898"/>
    <w:rsid w:val="008B7362"/>
    <w:rsid w:val="008E436F"/>
    <w:rsid w:val="008E4E0C"/>
    <w:rsid w:val="00911CC1"/>
    <w:rsid w:val="009A6037"/>
    <w:rsid w:val="00A64023"/>
    <w:rsid w:val="00A711C2"/>
    <w:rsid w:val="00A7539C"/>
    <w:rsid w:val="00AA0854"/>
    <w:rsid w:val="00AA3AFB"/>
    <w:rsid w:val="00B34919"/>
    <w:rsid w:val="00B67F46"/>
    <w:rsid w:val="00B84CFB"/>
    <w:rsid w:val="00BA3187"/>
    <w:rsid w:val="00BF3D65"/>
    <w:rsid w:val="00C02044"/>
    <w:rsid w:val="00C32A91"/>
    <w:rsid w:val="00C65B4E"/>
    <w:rsid w:val="00C95420"/>
    <w:rsid w:val="00CC3417"/>
    <w:rsid w:val="00CD5E32"/>
    <w:rsid w:val="00CF08E3"/>
    <w:rsid w:val="00CF4AB8"/>
    <w:rsid w:val="00DA502C"/>
    <w:rsid w:val="00DA6215"/>
    <w:rsid w:val="00DA665A"/>
    <w:rsid w:val="00DB622F"/>
    <w:rsid w:val="00DC59C6"/>
    <w:rsid w:val="00DD2344"/>
    <w:rsid w:val="00DD39F3"/>
    <w:rsid w:val="00DE2042"/>
    <w:rsid w:val="00DE74FF"/>
    <w:rsid w:val="00DF3FA7"/>
    <w:rsid w:val="00E526A1"/>
    <w:rsid w:val="00E6068D"/>
    <w:rsid w:val="00E64D40"/>
    <w:rsid w:val="00EA4446"/>
    <w:rsid w:val="00EF5B9B"/>
    <w:rsid w:val="00F04D25"/>
    <w:rsid w:val="00F302D2"/>
    <w:rsid w:val="00F41083"/>
    <w:rsid w:val="00F47E1D"/>
    <w:rsid w:val="00F53EEE"/>
    <w:rsid w:val="00FA2FC6"/>
    <w:rsid w:val="00FB3B84"/>
    <w:rsid w:val="00FB70C6"/>
    <w:rsid w:val="00FB7FED"/>
    <w:rsid w:val="00FF12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8AD1A"/>
  <w15:docId w15:val="{FD3371CA-9AC4-4D6B-BE3C-843922938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01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1B5D"/>
    <w:pPr>
      <w:ind w:left="720"/>
      <w:contextualSpacing/>
    </w:pPr>
  </w:style>
  <w:style w:type="paragraph" w:styleId="BalloonText">
    <w:name w:val="Balloon Text"/>
    <w:basedOn w:val="Normal"/>
    <w:link w:val="BalloonTextChar"/>
    <w:uiPriority w:val="99"/>
    <w:semiHidden/>
    <w:unhideWhenUsed/>
    <w:rsid w:val="000F1B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1B5D"/>
    <w:rPr>
      <w:rFonts w:ascii="Tahoma" w:hAnsi="Tahoma" w:cs="Tahoma"/>
      <w:sz w:val="16"/>
      <w:szCs w:val="16"/>
    </w:rPr>
  </w:style>
  <w:style w:type="paragraph" w:styleId="Header">
    <w:name w:val="header"/>
    <w:basedOn w:val="Normal"/>
    <w:link w:val="HeaderChar"/>
    <w:uiPriority w:val="99"/>
    <w:unhideWhenUsed/>
    <w:rsid w:val="00DE74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74FF"/>
  </w:style>
  <w:style w:type="paragraph" w:styleId="Footer">
    <w:name w:val="footer"/>
    <w:basedOn w:val="Normal"/>
    <w:link w:val="FooterChar"/>
    <w:uiPriority w:val="99"/>
    <w:unhideWhenUsed/>
    <w:rsid w:val="00DE74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74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cid:image001.png@01D4C514.B9D37D9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BC0350-C20A-44BF-B682-BB96C1DAC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9</Pages>
  <Words>2517</Words>
  <Characters>14349</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Margo Pentland</dc:creator>
  <cp:lastModifiedBy>Marie Clare Freke</cp:lastModifiedBy>
  <cp:revision>3</cp:revision>
  <cp:lastPrinted>2021-10-22T08:30:00Z</cp:lastPrinted>
  <dcterms:created xsi:type="dcterms:W3CDTF">2021-10-22T09:19:00Z</dcterms:created>
  <dcterms:modified xsi:type="dcterms:W3CDTF">2021-10-22T09:20:00Z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